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318F" w14:textId="77777777" w:rsidR="00101BE3" w:rsidRPr="00101BE3" w:rsidRDefault="00101BE3" w:rsidP="00101BE3">
      <w:pPr>
        <w:pStyle w:val="Sansinterligne"/>
        <w:rPr>
          <w:rFonts w:ascii="Times New Roman" w:hAnsi="Times New Roman"/>
          <w:b/>
        </w:rPr>
      </w:pPr>
      <w:r w:rsidRPr="00101BE3">
        <w:rPr>
          <w:rFonts w:ascii="Times New Roman" w:hAnsi="Times New Roman"/>
          <w:b/>
        </w:rPr>
        <w:t>Département du LOIRET</w:t>
      </w:r>
    </w:p>
    <w:p w14:paraId="14BF366F" w14:textId="77777777" w:rsidR="00101BE3" w:rsidRPr="00101BE3" w:rsidRDefault="00101BE3" w:rsidP="00101BE3">
      <w:pPr>
        <w:pStyle w:val="Sansinterligne"/>
        <w:rPr>
          <w:rFonts w:ascii="Times New Roman" w:hAnsi="Times New Roman"/>
          <w:b/>
          <w:sz w:val="44"/>
        </w:rPr>
      </w:pPr>
      <w:r w:rsidRPr="00101BE3">
        <w:rPr>
          <w:rFonts w:ascii="Times New Roman" w:hAnsi="Times New Roman"/>
          <w:b/>
        </w:rPr>
        <w:t xml:space="preserve">        _______________</w:t>
      </w:r>
      <w:r w:rsidRPr="00101BE3">
        <w:rPr>
          <w:rFonts w:ascii="Times New Roman" w:hAnsi="Times New Roman"/>
          <w:b/>
        </w:rPr>
        <w:tab/>
      </w:r>
      <w:r w:rsidRPr="00101BE3">
        <w:rPr>
          <w:rFonts w:ascii="Times New Roman" w:hAnsi="Times New Roman"/>
          <w:b/>
        </w:rPr>
        <w:tab/>
      </w:r>
      <w:r w:rsidRPr="00101BE3">
        <w:rPr>
          <w:rFonts w:ascii="Times New Roman" w:hAnsi="Times New Roman"/>
          <w:b/>
        </w:rPr>
        <w:tab/>
        <w:t xml:space="preserve"> </w:t>
      </w:r>
      <w:r w:rsidRPr="00101BE3">
        <w:rPr>
          <w:rFonts w:ascii="Times New Roman" w:hAnsi="Times New Roman"/>
          <w:b/>
          <w:sz w:val="36"/>
          <w:szCs w:val="36"/>
        </w:rPr>
        <w:t>MAIRIE</w:t>
      </w:r>
      <w:r w:rsidRPr="00101BE3">
        <w:rPr>
          <w:rFonts w:ascii="Times New Roman" w:hAnsi="Times New Roman"/>
          <w:b/>
          <w:sz w:val="44"/>
        </w:rPr>
        <w:t xml:space="preserve">  </w:t>
      </w:r>
      <w:r w:rsidRPr="00101BE3">
        <w:rPr>
          <w:rStyle w:val="Accentuation"/>
          <w:rFonts w:ascii="Times New Roman" w:hAnsi="Times New Roman"/>
          <w:b w:val="0"/>
        </w:rPr>
        <w:t>DE</w:t>
      </w:r>
      <w:r w:rsidRPr="00101BE3">
        <w:rPr>
          <w:rFonts w:ascii="Times New Roman" w:hAnsi="Times New Roman"/>
          <w:b/>
          <w:sz w:val="44"/>
        </w:rPr>
        <w:t xml:space="preserve">  </w:t>
      </w:r>
      <w:r w:rsidRPr="00101BE3">
        <w:rPr>
          <w:rFonts w:ascii="Times New Roman" w:hAnsi="Times New Roman"/>
          <w:b/>
          <w:sz w:val="36"/>
          <w:szCs w:val="36"/>
        </w:rPr>
        <w:t>BRAY-SAINT-AIGNAN</w:t>
      </w:r>
    </w:p>
    <w:p w14:paraId="069800FE" w14:textId="77777777" w:rsidR="00101BE3" w:rsidRPr="00101BE3" w:rsidRDefault="00101BE3" w:rsidP="00101BE3">
      <w:pPr>
        <w:pStyle w:val="Sansinterligne"/>
        <w:rPr>
          <w:rFonts w:ascii="Times New Roman" w:hAnsi="Times New Roman"/>
          <w:b/>
        </w:rPr>
      </w:pPr>
      <w:r w:rsidRPr="00101BE3">
        <w:rPr>
          <w:rFonts w:ascii="Times New Roman" w:hAnsi="Times New Roman"/>
          <w:b/>
        </w:rPr>
        <w:t>Arrondissement d’ORLEANS</w:t>
      </w:r>
      <w:r w:rsidRPr="00101BE3">
        <w:rPr>
          <w:rFonts w:ascii="Times New Roman" w:hAnsi="Times New Roman"/>
          <w:b/>
        </w:rPr>
        <w:tab/>
      </w:r>
      <w:r w:rsidRPr="00101BE3">
        <w:rPr>
          <w:rFonts w:ascii="Times New Roman" w:hAnsi="Times New Roman"/>
          <w:b/>
        </w:rPr>
        <w:tab/>
      </w:r>
      <w:r w:rsidRPr="00101BE3">
        <w:rPr>
          <w:rFonts w:ascii="Times New Roman" w:hAnsi="Times New Roman"/>
          <w:b/>
        </w:rPr>
        <w:tab/>
        <w:t xml:space="preserve">                     1, Place de la Mairie  </w:t>
      </w:r>
    </w:p>
    <w:p w14:paraId="106ABA63" w14:textId="77777777" w:rsidR="00101BE3" w:rsidRPr="00101BE3" w:rsidRDefault="00101BE3" w:rsidP="00101BE3">
      <w:pPr>
        <w:pStyle w:val="Sansinterligne"/>
        <w:rPr>
          <w:rFonts w:ascii="Times New Roman" w:hAnsi="Times New Roman"/>
          <w:b/>
          <w:sz w:val="28"/>
          <w:szCs w:val="28"/>
        </w:rPr>
      </w:pPr>
      <w:r w:rsidRPr="00101BE3">
        <w:rPr>
          <w:rFonts w:ascii="Times New Roman" w:hAnsi="Times New Roman"/>
          <w:b/>
        </w:rPr>
        <w:tab/>
      </w:r>
      <w:r w:rsidRPr="00101BE3">
        <w:rPr>
          <w:rFonts w:ascii="Times New Roman" w:hAnsi="Times New Roman"/>
          <w:b/>
        </w:rPr>
        <w:tab/>
      </w:r>
      <w:r w:rsidRPr="00101BE3">
        <w:rPr>
          <w:rFonts w:ascii="Times New Roman" w:hAnsi="Times New Roman"/>
          <w:b/>
        </w:rPr>
        <w:tab/>
      </w:r>
      <w:r w:rsidRPr="00101BE3">
        <w:rPr>
          <w:rFonts w:ascii="Times New Roman" w:hAnsi="Times New Roman"/>
          <w:b/>
        </w:rPr>
        <w:tab/>
      </w:r>
      <w:r w:rsidRPr="00101BE3">
        <w:rPr>
          <w:rFonts w:ascii="Times New Roman" w:hAnsi="Times New Roman"/>
          <w:b/>
        </w:rPr>
        <w:tab/>
      </w:r>
      <w:r w:rsidRPr="00101BE3">
        <w:rPr>
          <w:rFonts w:ascii="Times New Roman" w:hAnsi="Times New Roman"/>
          <w:b/>
        </w:rPr>
        <w:tab/>
        <w:t xml:space="preserve">                </w:t>
      </w:r>
      <w:r w:rsidRPr="00101BE3">
        <w:rPr>
          <w:rFonts w:ascii="Times New Roman" w:hAnsi="Times New Roman"/>
          <w:b/>
          <w:sz w:val="28"/>
          <w:szCs w:val="28"/>
        </w:rPr>
        <w:t>45460  BRAY-SAINT AIGNAN</w:t>
      </w:r>
    </w:p>
    <w:p w14:paraId="41EF9630" w14:textId="121CB232" w:rsidR="00C94D59" w:rsidRPr="00883AFE" w:rsidRDefault="00C94D59" w:rsidP="00101BE3">
      <w:pPr>
        <w:pStyle w:val="Sansinterligne"/>
        <w:jc w:val="center"/>
        <w:rPr>
          <w:rFonts w:ascii="Times New Roman" w:hAnsi="Times New Roman"/>
          <w:b/>
          <w:i/>
          <w:sz w:val="16"/>
          <w:szCs w:val="16"/>
        </w:rPr>
      </w:pPr>
    </w:p>
    <w:p w14:paraId="32B58489" w14:textId="5632C756" w:rsidR="00E507ED" w:rsidRPr="00883AFE" w:rsidRDefault="00101BE3" w:rsidP="00883AFE">
      <w:pPr>
        <w:pStyle w:val="Sansinterligne"/>
        <w:jc w:val="center"/>
        <w:rPr>
          <w:rFonts w:ascii="Times New Roman" w:hAnsi="Times New Roman"/>
          <w:b/>
          <w:i/>
        </w:rPr>
      </w:pPr>
      <w:r w:rsidRPr="001B4A95">
        <w:rPr>
          <w:rFonts w:ascii="Times New Roman" w:hAnsi="Times New Roman"/>
          <w:b/>
          <w:i/>
        </w:rPr>
        <w:t xml:space="preserve">COMPTE RENDU DE </w:t>
      </w:r>
      <w:r w:rsidR="000D49E2" w:rsidRPr="001B4A95">
        <w:rPr>
          <w:rFonts w:ascii="Times New Roman" w:hAnsi="Times New Roman"/>
          <w:b/>
          <w:i/>
        </w:rPr>
        <w:t xml:space="preserve">LA </w:t>
      </w:r>
      <w:r w:rsidR="00347AAF" w:rsidRPr="001B4A95">
        <w:rPr>
          <w:rFonts w:ascii="Times New Roman" w:hAnsi="Times New Roman"/>
          <w:b/>
          <w:i/>
        </w:rPr>
        <w:t>RÉUNION DU</w:t>
      </w:r>
      <w:r w:rsidRPr="001B4A95">
        <w:rPr>
          <w:rFonts w:ascii="Times New Roman" w:hAnsi="Times New Roman"/>
          <w:b/>
          <w:i/>
        </w:rPr>
        <w:t xml:space="preserve"> CONSEIL MUNICIPAL DU </w:t>
      </w:r>
      <w:r w:rsidR="0062219E">
        <w:rPr>
          <w:rFonts w:ascii="Times New Roman" w:hAnsi="Times New Roman"/>
          <w:b/>
          <w:i/>
        </w:rPr>
        <w:t>20 JANVIER</w:t>
      </w:r>
      <w:r w:rsidR="00484202" w:rsidRPr="001B4A95">
        <w:rPr>
          <w:rFonts w:ascii="Times New Roman" w:hAnsi="Times New Roman"/>
          <w:b/>
          <w:i/>
        </w:rPr>
        <w:t xml:space="preserve"> 202</w:t>
      </w:r>
      <w:r w:rsidR="0062219E">
        <w:rPr>
          <w:rFonts w:ascii="Times New Roman" w:hAnsi="Times New Roman"/>
          <w:b/>
          <w:i/>
        </w:rPr>
        <w:t>2</w:t>
      </w:r>
    </w:p>
    <w:p w14:paraId="37A64A3C" w14:textId="77777777" w:rsidR="00E507ED" w:rsidRPr="00004812" w:rsidRDefault="00E507ED" w:rsidP="00101BE3">
      <w:pPr>
        <w:pStyle w:val="Sansinterligne"/>
        <w:rPr>
          <w:rFonts w:ascii="Times New Roman" w:hAnsi="Times New Roman"/>
          <w:sz w:val="16"/>
          <w:szCs w:val="16"/>
        </w:rPr>
      </w:pPr>
    </w:p>
    <w:p w14:paraId="6A859016" w14:textId="19DDE17E" w:rsidR="009E6DC1" w:rsidRDefault="009E6DC1" w:rsidP="00C94D59">
      <w:pPr>
        <w:ind w:left="-142" w:firstLine="142"/>
        <w:rPr>
          <w:rFonts w:ascii="Times New Roman" w:hAnsi="Times New Roman"/>
          <w:b/>
        </w:rPr>
      </w:pPr>
      <w:r w:rsidRPr="0054126A">
        <w:rPr>
          <w:rFonts w:ascii="Times New Roman" w:hAnsi="Times New Roman"/>
          <w:b/>
        </w:rPr>
        <w:t>Le Conseil,</w:t>
      </w:r>
      <w:r w:rsidR="001F7792">
        <w:rPr>
          <w:rFonts w:ascii="Times New Roman" w:hAnsi="Times New Roman"/>
          <w:b/>
        </w:rPr>
        <w:t xml:space="preserve"> à </w:t>
      </w:r>
      <w:r w:rsidR="005C25C3">
        <w:rPr>
          <w:rFonts w:ascii="Times New Roman" w:hAnsi="Times New Roman"/>
          <w:b/>
        </w:rPr>
        <w:t xml:space="preserve">l’unanimité, </w:t>
      </w:r>
      <w:r w:rsidR="005C25C3" w:rsidRPr="0054126A">
        <w:rPr>
          <w:rFonts w:ascii="Times New Roman" w:hAnsi="Times New Roman"/>
          <w:b/>
        </w:rPr>
        <w:t>DECIDE</w:t>
      </w:r>
      <w:r w:rsidR="00F2763D">
        <w:rPr>
          <w:rFonts w:ascii="Times New Roman" w:hAnsi="Times New Roman"/>
          <w:b/>
        </w:rPr>
        <w:t xml:space="preserve"> </w:t>
      </w:r>
      <w:r w:rsidRPr="0054126A">
        <w:rPr>
          <w:rFonts w:ascii="Times New Roman" w:hAnsi="Times New Roman"/>
          <w:b/>
        </w:rPr>
        <w:t>:</w:t>
      </w:r>
    </w:p>
    <w:p w14:paraId="54C18F12" w14:textId="77777777" w:rsidR="008C0B20" w:rsidRPr="002D54D8" w:rsidRDefault="008C0B20" w:rsidP="003140C5">
      <w:pPr>
        <w:spacing w:after="120"/>
        <w:ind w:left="-142"/>
        <w:rPr>
          <w:rFonts w:asciiTheme="majorHAnsi" w:hAnsiTheme="majorHAnsi" w:cstheme="majorHAnsi"/>
          <w:bCs/>
          <w:sz w:val="16"/>
          <w:szCs w:val="16"/>
        </w:rPr>
      </w:pPr>
    </w:p>
    <w:p w14:paraId="49C1BEBB" w14:textId="2AA5FC9E" w:rsidR="0062219E" w:rsidRPr="00324FCA" w:rsidRDefault="0062219E" w:rsidP="0062219E">
      <w:pPr>
        <w:tabs>
          <w:tab w:val="left" w:pos="709"/>
        </w:tabs>
        <w:suppressAutoHyphens/>
        <w:rPr>
          <w:rFonts w:ascii="Calibri Light" w:hAnsi="Calibri Light" w:cs="Calibri Light"/>
          <w:b/>
          <w:bCs/>
          <w:lang w:eastAsia="ar-SA"/>
        </w:rPr>
      </w:pPr>
      <w:r w:rsidRPr="0062219E">
        <w:rPr>
          <w:rFonts w:ascii="Calibri Light" w:hAnsi="Calibri Light" w:cs="Calibri Light"/>
          <w:b/>
          <w:bCs/>
          <w:i/>
          <w:iCs/>
          <w:lang w:eastAsia="ar-SA"/>
        </w:rPr>
        <w:t>D’AUTORISER</w:t>
      </w:r>
      <w:r w:rsidRPr="00324FCA">
        <w:rPr>
          <w:rFonts w:ascii="Calibri Light" w:hAnsi="Calibri Light" w:cs="Calibri Light"/>
          <w:lang w:eastAsia="ar-SA"/>
        </w:rPr>
        <w:t xml:space="preserve"> l’ouverture d’un compte </w:t>
      </w:r>
      <w:r w:rsidRPr="00324FCA">
        <w:rPr>
          <w:rFonts w:ascii="Calibri Light" w:hAnsi="Calibri Light" w:cs="Calibri Light"/>
          <w:sz w:val="22"/>
          <w:szCs w:val="22"/>
          <w:lang w:eastAsia="ar-SA"/>
        </w:rPr>
        <w:t xml:space="preserve">de Dépôt de Fonds au Trésor </w:t>
      </w:r>
      <w:r>
        <w:rPr>
          <w:rFonts w:ascii="Calibri Light" w:hAnsi="Calibri Light" w:cs="Calibri Light"/>
          <w:sz w:val="22"/>
          <w:szCs w:val="22"/>
          <w:lang w:eastAsia="ar-SA"/>
        </w:rPr>
        <w:t xml:space="preserve">(compte de </w:t>
      </w:r>
      <w:r w:rsidRPr="00324FCA">
        <w:rPr>
          <w:rFonts w:ascii="Calibri Light" w:hAnsi="Calibri Light" w:cs="Calibri Light"/>
          <w:lang w:eastAsia="ar-SA"/>
        </w:rPr>
        <w:t>DFT</w:t>
      </w:r>
      <w:r>
        <w:rPr>
          <w:rFonts w:ascii="Calibri Light" w:hAnsi="Calibri Light" w:cs="Calibri Light"/>
          <w:lang w:eastAsia="ar-SA"/>
        </w:rPr>
        <w:t xml:space="preserve">) </w:t>
      </w:r>
      <w:r w:rsidRPr="00324FCA">
        <w:rPr>
          <w:rFonts w:ascii="Calibri Light" w:hAnsi="Calibri Light" w:cs="Calibri Light"/>
          <w:lang w:eastAsia="ar-SA"/>
        </w:rPr>
        <w:t xml:space="preserve"> auprès de la </w:t>
      </w:r>
      <w:proofErr w:type="spellStart"/>
      <w:r w:rsidRPr="00324FCA">
        <w:rPr>
          <w:rFonts w:ascii="Calibri Light" w:hAnsi="Calibri Light" w:cs="Calibri Light"/>
          <w:lang w:eastAsia="ar-SA"/>
        </w:rPr>
        <w:t>DRFiP</w:t>
      </w:r>
      <w:proofErr w:type="spellEnd"/>
      <w:r w:rsidRPr="00324FCA">
        <w:rPr>
          <w:rFonts w:ascii="Calibri Light" w:hAnsi="Calibri Light" w:cs="Calibri Light"/>
          <w:lang w:eastAsia="ar-SA"/>
        </w:rPr>
        <w:t xml:space="preserve"> 45 pour</w:t>
      </w:r>
      <w:r w:rsidR="00D07CB5">
        <w:rPr>
          <w:rFonts w:ascii="Calibri Light" w:hAnsi="Calibri Light" w:cs="Calibri Light"/>
          <w:lang w:eastAsia="ar-SA"/>
        </w:rPr>
        <w:t xml:space="preserve"> le bon fonctionnement de la régie de recettes de </w:t>
      </w:r>
      <w:r w:rsidRPr="00324FCA">
        <w:rPr>
          <w:rFonts w:ascii="Calibri Light" w:hAnsi="Calibri Light" w:cs="Calibri Light"/>
          <w:lang w:eastAsia="ar-SA"/>
        </w:rPr>
        <w:t xml:space="preserve"> l’ </w:t>
      </w:r>
      <w:r w:rsidRPr="00324FCA">
        <w:rPr>
          <w:rFonts w:ascii="Calibri Light" w:hAnsi="Calibri Light" w:cs="Calibri Light"/>
          <w:b/>
          <w:bCs/>
          <w:lang w:eastAsia="ar-SA"/>
        </w:rPr>
        <w:t>accueil périscolaire</w:t>
      </w:r>
    </w:p>
    <w:p w14:paraId="28BED537" w14:textId="4109C315" w:rsidR="0062219E" w:rsidRDefault="0062219E" w:rsidP="0062219E">
      <w:pPr>
        <w:tabs>
          <w:tab w:val="left" w:pos="709"/>
        </w:tabs>
        <w:suppressAutoHyphens/>
        <w:rPr>
          <w:rFonts w:ascii="Calibri Light" w:hAnsi="Calibri Light" w:cs="Calibri Light"/>
          <w:lang w:eastAsia="ar-SA"/>
        </w:rPr>
      </w:pPr>
      <w:r w:rsidRPr="0062219E">
        <w:rPr>
          <w:rFonts w:ascii="Calibri Light" w:hAnsi="Calibri Light" w:cs="Calibri Light"/>
          <w:b/>
          <w:bCs/>
          <w:i/>
          <w:iCs/>
          <w:lang w:eastAsia="ar-SA"/>
        </w:rPr>
        <w:t>DE S’EQUIPER</w:t>
      </w:r>
      <w:r w:rsidRPr="00324FCA">
        <w:rPr>
          <w:rFonts w:ascii="Calibri Light" w:hAnsi="Calibri Light" w:cs="Calibri Light"/>
          <w:lang w:eastAsia="ar-SA"/>
        </w:rPr>
        <w:t xml:space="preserve"> d’un </w:t>
      </w:r>
      <w:r w:rsidR="00D07CB5" w:rsidRPr="00324FCA">
        <w:rPr>
          <w:rFonts w:ascii="Calibri Light" w:hAnsi="Calibri Light" w:cs="Calibri Light"/>
          <w:sz w:val="22"/>
          <w:szCs w:val="22"/>
          <w:lang w:eastAsia="ar-SA"/>
        </w:rPr>
        <w:t xml:space="preserve">Terminal de Paiement Electronique </w:t>
      </w:r>
      <w:r w:rsidR="00D07CB5">
        <w:rPr>
          <w:rFonts w:ascii="Calibri Light" w:hAnsi="Calibri Light" w:cs="Calibri Light"/>
          <w:sz w:val="22"/>
          <w:szCs w:val="22"/>
          <w:lang w:eastAsia="ar-SA"/>
        </w:rPr>
        <w:t>(</w:t>
      </w:r>
      <w:r w:rsidRPr="00324FCA">
        <w:rPr>
          <w:rFonts w:ascii="Calibri Light" w:hAnsi="Calibri Light" w:cs="Calibri Light"/>
          <w:lang w:eastAsia="ar-SA"/>
        </w:rPr>
        <w:t>TPE</w:t>
      </w:r>
      <w:r w:rsidR="00D07CB5">
        <w:rPr>
          <w:rFonts w:ascii="Calibri Light" w:hAnsi="Calibri Light" w:cs="Calibri Light"/>
          <w:lang w:eastAsia="ar-SA"/>
        </w:rPr>
        <w:t>)</w:t>
      </w:r>
      <w:r w:rsidRPr="00324FCA">
        <w:rPr>
          <w:rFonts w:ascii="Calibri Light" w:hAnsi="Calibri Light" w:cs="Calibri Light"/>
          <w:lang w:eastAsia="ar-SA"/>
        </w:rPr>
        <w:t xml:space="preserve">, </w:t>
      </w:r>
      <w:r w:rsidRPr="00324FCA">
        <w:rPr>
          <w:rFonts w:ascii="Calibri Light" w:hAnsi="Calibri Light" w:cs="Calibri Light"/>
          <w:u w:val="single"/>
          <w:lang w:eastAsia="ar-SA"/>
        </w:rPr>
        <w:t>au moment opportun</w:t>
      </w:r>
      <w:r w:rsidRPr="00324FCA">
        <w:rPr>
          <w:rFonts w:ascii="Calibri Light" w:hAnsi="Calibri Light" w:cs="Calibri Light"/>
          <w:lang w:eastAsia="ar-SA"/>
        </w:rPr>
        <w:t>, afin d’étendre les modes de perception des produits.</w:t>
      </w:r>
    </w:p>
    <w:p w14:paraId="3C066B2F" w14:textId="77777777" w:rsidR="0062219E" w:rsidRPr="00682C60" w:rsidRDefault="0062219E" w:rsidP="0062219E">
      <w:pPr>
        <w:tabs>
          <w:tab w:val="left" w:pos="709"/>
        </w:tabs>
        <w:suppressAutoHyphens/>
        <w:ind w:left="-284" w:firstLine="284"/>
        <w:rPr>
          <w:rFonts w:ascii="Calibri Light" w:hAnsi="Calibri Light" w:cs="Calibri Light"/>
          <w:lang w:eastAsia="ar-SA"/>
        </w:rPr>
      </w:pPr>
      <w:r w:rsidRPr="0062219E">
        <w:rPr>
          <w:rFonts w:ascii="Calibri Light" w:hAnsi="Calibri Light" w:cs="Calibri Light"/>
          <w:b/>
          <w:bCs/>
          <w:i/>
          <w:iCs/>
          <w:lang w:eastAsia="ar-SA"/>
        </w:rPr>
        <w:t xml:space="preserve">D’AUTORISER </w:t>
      </w:r>
      <w:r w:rsidRPr="00682C60">
        <w:rPr>
          <w:rFonts w:ascii="Calibri Light" w:hAnsi="Calibri Light" w:cs="Calibri Light"/>
          <w:lang w:eastAsia="ar-SA"/>
        </w:rPr>
        <w:t>le Maire à signer à signer tout document relatif à cette affaire.</w:t>
      </w:r>
    </w:p>
    <w:p w14:paraId="5D4AB97F" w14:textId="77777777" w:rsidR="0062219E" w:rsidRDefault="0062219E" w:rsidP="0062219E">
      <w:pPr>
        <w:rPr>
          <w:rFonts w:ascii="Calibri Light" w:eastAsia="Times New Roman" w:hAnsi="Calibri Light" w:cs="Calibri Light"/>
          <w:color w:val="303030"/>
          <w:lang w:eastAsia="fr-FR"/>
        </w:rPr>
      </w:pPr>
    </w:p>
    <w:p w14:paraId="47CD2755" w14:textId="1B9E558D" w:rsidR="0062219E" w:rsidRDefault="00D07CB5" w:rsidP="001F7792">
      <w:pPr>
        <w:rPr>
          <w:rFonts w:ascii="Calibri Light" w:eastAsia="Times New Roman" w:hAnsi="Calibri Light" w:cs="Calibri Light"/>
          <w:b/>
          <w:bCs/>
          <w:i/>
          <w:iCs/>
          <w:sz w:val="22"/>
          <w:szCs w:val="22"/>
          <w:lang w:eastAsia="fr-FR"/>
        </w:rPr>
      </w:pPr>
      <w:r>
        <w:rPr>
          <w:rFonts w:ascii="Calibri Light" w:eastAsia="Times New Roman" w:hAnsi="Calibri Light" w:cs="Calibri Light"/>
          <w:b/>
          <w:bCs/>
          <w:i/>
          <w:iCs/>
          <w:sz w:val="22"/>
          <w:szCs w:val="22"/>
          <w:lang w:eastAsia="fr-FR"/>
        </w:rPr>
        <w:t xml:space="preserve">PREND ACTE DU POINT SUR LES TRAVAUX A VENIR ET LES PROCEDURES </w:t>
      </w:r>
    </w:p>
    <w:p w14:paraId="160819E1" w14:textId="77777777" w:rsidR="00D07CB5" w:rsidRPr="00D07CB5" w:rsidRDefault="00D07CB5" w:rsidP="00D07CB5">
      <w:pPr>
        <w:tabs>
          <w:tab w:val="left" w:pos="0"/>
          <w:tab w:val="left" w:pos="360"/>
        </w:tabs>
        <w:jc w:val="both"/>
        <w:rPr>
          <w:rFonts w:ascii="Calibri Light" w:hAnsi="Calibri Light" w:cs="Calibri Light"/>
          <w:sz w:val="16"/>
          <w:szCs w:val="16"/>
          <w:lang w:eastAsia="fr-FR"/>
        </w:rPr>
      </w:pPr>
    </w:p>
    <w:p w14:paraId="4FD57B58" w14:textId="77777777" w:rsidR="00D07CB5" w:rsidRPr="00D07CB5" w:rsidRDefault="00D07CB5" w:rsidP="00D07CB5">
      <w:pPr>
        <w:tabs>
          <w:tab w:val="left" w:pos="0"/>
          <w:tab w:val="left" w:pos="360"/>
        </w:tabs>
        <w:jc w:val="both"/>
        <w:rPr>
          <w:rFonts w:ascii="Calibri Light" w:hAnsi="Calibri Light" w:cs="Calibri Light"/>
          <w:b/>
          <w:bCs/>
          <w:u w:val="single"/>
          <w:lang w:eastAsia="fr-FR"/>
        </w:rPr>
      </w:pPr>
      <w:r w:rsidRPr="00D07CB5">
        <w:rPr>
          <w:rFonts w:ascii="Calibri Light" w:hAnsi="Calibri Light" w:cs="Calibri Light"/>
          <w:b/>
          <w:bCs/>
          <w:u w:val="single"/>
          <w:lang w:eastAsia="fr-FR"/>
        </w:rPr>
        <w:t>Enfouissement Rue des Monteaux</w:t>
      </w:r>
    </w:p>
    <w:p w14:paraId="6046F02A" w14:textId="77777777" w:rsidR="00D07CB5" w:rsidRDefault="00D07CB5" w:rsidP="00D07CB5">
      <w:pPr>
        <w:tabs>
          <w:tab w:val="left" w:pos="0"/>
          <w:tab w:val="left" w:pos="360"/>
        </w:tabs>
        <w:jc w:val="both"/>
        <w:rPr>
          <w:rFonts w:ascii="Calibri Light" w:hAnsi="Calibri Light" w:cs="Calibri Light"/>
          <w:lang w:eastAsia="fr-FR"/>
        </w:rPr>
      </w:pPr>
      <w:r>
        <w:rPr>
          <w:rFonts w:ascii="Calibri Light" w:hAnsi="Calibri Light" w:cs="Calibri Light"/>
          <w:lang w:eastAsia="fr-FR"/>
        </w:rPr>
        <w:t>ENEDIS et  ORANGE procèdent actuellement à la dépose des poteaux.</w:t>
      </w:r>
    </w:p>
    <w:p w14:paraId="1C78577F" w14:textId="77777777" w:rsidR="00D07CB5" w:rsidRDefault="00D07CB5" w:rsidP="00D07CB5">
      <w:pPr>
        <w:tabs>
          <w:tab w:val="left" w:pos="0"/>
          <w:tab w:val="left" w:pos="360"/>
        </w:tabs>
        <w:jc w:val="both"/>
        <w:rPr>
          <w:rFonts w:ascii="Calibri Light" w:hAnsi="Calibri Light" w:cs="Calibri Light"/>
          <w:lang w:eastAsia="fr-FR"/>
        </w:rPr>
      </w:pPr>
      <w:r>
        <w:rPr>
          <w:rFonts w:ascii="Calibri Light" w:hAnsi="Calibri Light" w:cs="Calibri Light"/>
          <w:lang w:eastAsia="fr-FR"/>
        </w:rPr>
        <w:t>Les travaux d’éclairage public devraient se terminer à la fin du mois.</w:t>
      </w:r>
    </w:p>
    <w:p w14:paraId="4FC16D9D" w14:textId="77777777" w:rsidR="00D07CB5" w:rsidRPr="00AA484E" w:rsidRDefault="00D07CB5" w:rsidP="00D07CB5">
      <w:pPr>
        <w:tabs>
          <w:tab w:val="left" w:pos="0"/>
          <w:tab w:val="left" w:pos="360"/>
        </w:tabs>
        <w:jc w:val="both"/>
        <w:rPr>
          <w:rFonts w:ascii="Calibri Light" w:hAnsi="Calibri Light" w:cs="Calibri Light"/>
          <w:sz w:val="16"/>
          <w:szCs w:val="16"/>
          <w:lang w:eastAsia="fr-FR"/>
        </w:rPr>
      </w:pPr>
    </w:p>
    <w:p w14:paraId="4A970F01" w14:textId="77777777" w:rsidR="00D07CB5" w:rsidRPr="00D07CB5" w:rsidRDefault="00D07CB5" w:rsidP="00D07CB5">
      <w:pPr>
        <w:tabs>
          <w:tab w:val="left" w:pos="0"/>
          <w:tab w:val="left" w:pos="360"/>
        </w:tabs>
        <w:jc w:val="both"/>
        <w:rPr>
          <w:rFonts w:ascii="Calibri Light" w:hAnsi="Calibri Light" w:cs="Calibri Light"/>
          <w:b/>
          <w:bCs/>
          <w:u w:val="single"/>
          <w:lang w:eastAsia="fr-FR"/>
        </w:rPr>
      </w:pPr>
      <w:r w:rsidRPr="00D07CB5">
        <w:rPr>
          <w:rFonts w:ascii="Calibri Light" w:hAnsi="Calibri Light" w:cs="Calibri Light"/>
          <w:b/>
          <w:bCs/>
          <w:u w:val="single"/>
          <w:lang w:eastAsia="fr-FR"/>
        </w:rPr>
        <w:t>Aménagement chemin piéton le long de la RD 952</w:t>
      </w:r>
    </w:p>
    <w:p w14:paraId="2489C2EB" w14:textId="77777777" w:rsidR="00D07CB5" w:rsidRDefault="00D07CB5" w:rsidP="00D07CB5">
      <w:pPr>
        <w:tabs>
          <w:tab w:val="left" w:pos="0"/>
          <w:tab w:val="left" w:pos="360"/>
        </w:tabs>
        <w:jc w:val="both"/>
        <w:rPr>
          <w:rFonts w:ascii="Calibri Light" w:hAnsi="Calibri Light" w:cs="Calibri Light"/>
          <w:lang w:eastAsia="fr-FR"/>
        </w:rPr>
      </w:pPr>
      <w:r>
        <w:rPr>
          <w:rFonts w:ascii="Calibri Light" w:hAnsi="Calibri Light" w:cs="Calibri Light"/>
          <w:lang w:eastAsia="fr-FR"/>
        </w:rPr>
        <w:t>Réunion de présentation aux riverains le samedi 29 janvier à 10 h 00 à la salle polyvalente</w:t>
      </w:r>
    </w:p>
    <w:p w14:paraId="54077628" w14:textId="77777777" w:rsidR="00D07CB5" w:rsidRDefault="00D07CB5" w:rsidP="00D07CB5">
      <w:pPr>
        <w:tabs>
          <w:tab w:val="left" w:pos="0"/>
          <w:tab w:val="left" w:pos="360"/>
        </w:tabs>
        <w:jc w:val="both"/>
        <w:rPr>
          <w:rFonts w:ascii="Calibri Light" w:hAnsi="Calibri Light" w:cs="Calibri Light"/>
          <w:lang w:eastAsia="fr-FR"/>
        </w:rPr>
      </w:pPr>
      <w:r>
        <w:rPr>
          <w:rFonts w:ascii="Calibri Light" w:hAnsi="Calibri Light" w:cs="Calibri Light"/>
          <w:lang w:eastAsia="fr-FR"/>
        </w:rPr>
        <w:t>Consultation des entreprises sur février</w:t>
      </w:r>
    </w:p>
    <w:p w14:paraId="3D4CACA1" w14:textId="114AB0EB" w:rsidR="00D07CB5" w:rsidRDefault="00D07CB5" w:rsidP="00D07CB5">
      <w:pPr>
        <w:tabs>
          <w:tab w:val="left" w:pos="0"/>
          <w:tab w:val="left" w:pos="360"/>
        </w:tabs>
        <w:jc w:val="both"/>
        <w:rPr>
          <w:rFonts w:ascii="Calibri Light" w:hAnsi="Calibri Light" w:cs="Calibri Light"/>
          <w:lang w:eastAsia="fr-FR"/>
        </w:rPr>
      </w:pPr>
      <w:r>
        <w:rPr>
          <w:rFonts w:ascii="Calibri Light" w:hAnsi="Calibri Light" w:cs="Calibri Light"/>
          <w:lang w:eastAsia="fr-FR"/>
        </w:rPr>
        <w:t xml:space="preserve">Réunion de la Commission « appel d’offres » le  lundi 7 mars </w:t>
      </w:r>
    </w:p>
    <w:p w14:paraId="41877CFF" w14:textId="77777777" w:rsidR="00D07CB5" w:rsidRPr="008F2F97" w:rsidRDefault="00D07CB5" w:rsidP="00D07CB5">
      <w:pPr>
        <w:tabs>
          <w:tab w:val="left" w:pos="0"/>
          <w:tab w:val="left" w:pos="360"/>
        </w:tabs>
        <w:jc w:val="both"/>
        <w:rPr>
          <w:rFonts w:ascii="Calibri Light" w:hAnsi="Calibri Light" w:cs="Calibri Light"/>
          <w:sz w:val="16"/>
          <w:szCs w:val="16"/>
          <w:lang w:eastAsia="fr-FR"/>
        </w:rPr>
      </w:pPr>
    </w:p>
    <w:p w14:paraId="05D31AAE" w14:textId="77777777" w:rsidR="00D07CB5" w:rsidRPr="00D07CB5" w:rsidRDefault="00D07CB5" w:rsidP="00D07CB5">
      <w:pPr>
        <w:tabs>
          <w:tab w:val="left" w:pos="0"/>
          <w:tab w:val="left" w:pos="360"/>
        </w:tabs>
        <w:jc w:val="both"/>
        <w:rPr>
          <w:rFonts w:ascii="Calibri Light" w:hAnsi="Calibri Light" w:cs="Calibri Light"/>
          <w:b/>
          <w:bCs/>
          <w:u w:val="single"/>
          <w:lang w:eastAsia="fr-FR"/>
        </w:rPr>
      </w:pPr>
      <w:r w:rsidRPr="00D07CB5">
        <w:rPr>
          <w:rFonts w:ascii="Calibri Light" w:hAnsi="Calibri Light" w:cs="Calibri Light"/>
          <w:b/>
          <w:bCs/>
          <w:u w:val="single"/>
          <w:lang w:eastAsia="fr-FR"/>
        </w:rPr>
        <w:t xml:space="preserve">Aménagement parking </w:t>
      </w:r>
    </w:p>
    <w:p w14:paraId="0F080D4A" w14:textId="77777777" w:rsidR="00D07CB5" w:rsidRDefault="00D07CB5" w:rsidP="00D07CB5">
      <w:pPr>
        <w:tabs>
          <w:tab w:val="left" w:pos="0"/>
          <w:tab w:val="left" w:pos="360"/>
        </w:tabs>
        <w:jc w:val="both"/>
        <w:rPr>
          <w:rFonts w:ascii="Calibri Light" w:hAnsi="Calibri Light" w:cs="Calibri Light"/>
          <w:lang w:eastAsia="fr-FR"/>
        </w:rPr>
      </w:pPr>
      <w:r>
        <w:rPr>
          <w:rFonts w:ascii="Calibri Light" w:hAnsi="Calibri Light" w:cs="Calibri Light"/>
          <w:lang w:eastAsia="fr-FR"/>
        </w:rPr>
        <w:t>Consultation des entreprises fin mars, début avril</w:t>
      </w:r>
    </w:p>
    <w:p w14:paraId="42F2951E" w14:textId="77777777" w:rsidR="00D07CB5" w:rsidRPr="00D07CB5" w:rsidRDefault="00D07CB5" w:rsidP="00D07CB5">
      <w:pPr>
        <w:tabs>
          <w:tab w:val="left" w:pos="0"/>
          <w:tab w:val="left" w:pos="360"/>
        </w:tabs>
        <w:jc w:val="both"/>
        <w:rPr>
          <w:rFonts w:ascii="Calibri Light" w:hAnsi="Calibri Light" w:cs="Calibri Light"/>
          <w:i/>
          <w:iCs/>
          <w:lang w:eastAsia="fr-FR"/>
        </w:rPr>
      </w:pPr>
      <w:r w:rsidRPr="00D07CB5">
        <w:rPr>
          <w:rFonts w:ascii="Calibri Light" w:hAnsi="Calibri Light" w:cs="Calibri Light"/>
          <w:i/>
          <w:iCs/>
          <w:lang w:eastAsia="fr-FR"/>
        </w:rPr>
        <w:t xml:space="preserve">Il est présenté à l’assemblée l’esquisse du projet </w:t>
      </w:r>
    </w:p>
    <w:p w14:paraId="6F4F7371" w14:textId="77777777" w:rsidR="00D07CB5" w:rsidRPr="008F2F97" w:rsidRDefault="00D07CB5" w:rsidP="00D07CB5">
      <w:pPr>
        <w:tabs>
          <w:tab w:val="left" w:pos="0"/>
          <w:tab w:val="left" w:pos="360"/>
        </w:tabs>
        <w:jc w:val="both"/>
        <w:rPr>
          <w:rFonts w:ascii="Calibri Light" w:hAnsi="Calibri Light" w:cs="Calibri Light"/>
          <w:sz w:val="16"/>
          <w:szCs w:val="16"/>
          <w:lang w:eastAsia="fr-FR"/>
        </w:rPr>
      </w:pPr>
    </w:p>
    <w:p w14:paraId="560CA432" w14:textId="77777777" w:rsidR="00D07CB5" w:rsidRPr="00D07CB5" w:rsidRDefault="00D07CB5" w:rsidP="00D07CB5">
      <w:pPr>
        <w:tabs>
          <w:tab w:val="left" w:pos="0"/>
          <w:tab w:val="left" w:pos="360"/>
        </w:tabs>
        <w:jc w:val="both"/>
        <w:rPr>
          <w:rFonts w:ascii="Calibri Light" w:hAnsi="Calibri Light" w:cs="Calibri Light"/>
          <w:b/>
          <w:bCs/>
          <w:u w:val="single"/>
          <w:lang w:eastAsia="fr-FR"/>
        </w:rPr>
      </w:pPr>
      <w:r w:rsidRPr="00D07CB5">
        <w:rPr>
          <w:rFonts w:ascii="Calibri Light" w:hAnsi="Calibri Light" w:cs="Calibri Light"/>
          <w:b/>
          <w:bCs/>
          <w:u w:val="single"/>
          <w:lang w:eastAsia="fr-FR"/>
        </w:rPr>
        <w:t xml:space="preserve">Requalification réseau eaux pluviales Etang du </w:t>
      </w:r>
      <w:proofErr w:type="spellStart"/>
      <w:r w:rsidRPr="00D07CB5">
        <w:rPr>
          <w:rFonts w:ascii="Calibri Light" w:hAnsi="Calibri Light" w:cs="Calibri Light"/>
          <w:b/>
          <w:bCs/>
          <w:u w:val="single"/>
          <w:lang w:eastAsia="fr-FR"/>
        </w:rPr>
        <w:t>Menneroy</w:t>
      </w:r>
      <w:proofErr w:type="spellEnd"/>
    </w:p>
    <w:p w14:paraId="3798B300" w14:textId="0DE10783" w:rsidR="00D07CB5" w:rsidRDefault="00D07CB5" w:rsidP="00D07CB5">
      <w:pPr>
        <w:tabs>
          <w:tab w:val="left" w:pos="0"/>
          <w:tab w:val="left" w:pos="360"/>
        </w:tabs>
        <w:jc w:val="both"/>
        <w:rPr>
          <w:rFonts w:ascii="Calibri Light" w:hAnsi="Calibri Light" w:cs="Calibri Light"/>
          <w:lang w:eastAsia="fr-FR"/>
        </w:rPr>
      </w:pPr>
      <w:r>
        <w:rPr>
          <w:rFonts w:ascii="Calibri Light" w:hAnsi="Calibri Light" w:cs="Calibri Light"/>
          <w:lang w:eastAsia="fr-FR"/>
        </w:rPr>
        <w:t>Réunion de lancement des travaux le jeudi 27 janvier</w:t>
      </w:r>
    </w:p>
    <w:p w14:paraId="7817E5C8" w14:textId="77777777" w:rsidR="00D07CB5" w:rsidRPr="009A14BD" w:rsidRDefault="00D07CB5" w:rsidP="00D07CB5">
      <w:pPr>
        <w:tabs>
          <w:tab w:val="left" w:pos="0"/>
          <w:tab w:val="left" w:pos="360"/>
        </w:tabs>
        <w:ind w:left="-284"/>
        <w:jc w:val="both"/>
        <w:rPr>
          <w:rFonts w:ascii="Calibri Light" w:hAnsi="Calibri Light" w:cs="Calibri Light"/>
          <w:sz w:val="16"/>
          <w:szCs w:val="16"/>
          <w:lang w:eastAsia="fr-FR"/>
        </w:rPr>
      </w:pPr>
    </w:p>
    <w:p w14:paraId="47D7213E" w14:textId="77777777" w:rsidR="00D07CB5" w:rsidRPr="00D07CB5" w:rsidRDefault="00D07CB5" w:rsidP="00D07CB5">
      <w:pPr>
        <w:tabs>
          <w:tab w:val="left" w:pos="0"/>
          <w:tab w:val="left" w:pos="360"/>
        </w:tabs>
        <w:ind w:left="-284" w:firstLine="284"/>
        <w:jc w:val="both"/>
        <w:rPr>
          <w:rFonts w:ascii="Calibri Light" w:hAnsi="Calibri Light" w:cs="Calibri Light"/>
          <w:b/>
          <w:bCs/>
          <w:u w:val="single"/>
          <w:lang w:eastAsia="fr-FR"/>
        </w:rPr>
      </w:pPr>
      <w:r w:rsidRPr="00D07CB5">
        <w:rPr>
          <w:rFonts w:ascii="Calibri Light" w:hAnsi="Calibri Light" w:cs="Calibri Light"/>
          <w:b/>
          <w:bCs/>
          <w:u w:val="single"/>
          <w:lang w:eastAsia="fr-FR"/>
        </w:rPr>
        <w:t>Ecole</w:t>
      </w:r>
    </w:p>
    <w:p w14:paraId="152E452F" w14:textId="77777777" w:rsidR="00D07CB5" w:rsidRDefault="00D07CB5" w:rsidP="00D07CB5">
      <w:pPr>
        <w:tabs>
          <w:tab w:val="left" w:pos="0"/>
          <w:tab w:val="left" w:pos="360"/>
        </w:tabs>
        <w:jc w:val="both"/>
        <w:rPr>
          <w:rFonts w:ascii="Calibri Light" w:hAnsi="Calibri Light" w:cs="Calibri Light"/>
          <w:lang w:eastAsia="fr-FR"/>
        </w:rPr>
      </w:pPr>
      <w:r>
        <w:rPr>
          <w:rFonts w:ascii="Calibri Light" w:hAnsi="Calibri Light" w:cs="Calibri Light"/>
          <w:lang w:eastAsia="fr-FR"/>
        </w:rPr>
        <w:t xml:space="preserve">La consultation pour l’AMO a été publiée avec un retour des offres fixé au 11 février </w:t>
      </w:r>
    </w:p>
    <w:p w14:paraId="2B20E595" w14:textId="25D14C75" w:rsidR="00D07CB5" w:rsidRDefault="00D07CB5" w:rsidP="00D07CB5">
      <w:pPr>
        <w:tabs>
          <w:tab w:val="left" w:pos="0"/>
          <w:tab w:val="left" w:pos="360"/>
        </w:tabs>
        <w:jc w:val="both"/>
        <w:rPr>
          <w:rFonts w:ascii="Calibri Light" w:hAnsi="Calibri Light" w:cs="Calibri Light"/>
          <w:lang w:eastAsia="fr-FR"/>
        </w:rPr>
      </w:pPr>
      <w:r>
        <w:rPr>
          <w:rFonts w:ascii="Calibri Light" w:hAnsi="Calibri Light" w:cs="Calibri Light"/>
          <w:lang w:eastAsia="fr-FR"/>
        </w:rPr>
        <w:t xml:space="preserve">La présentation du RAO (Réponse à Appel d’Offre) avec M. Baudet  (CAP Loiret) est programmée le lundi 21 février </w:t>
      </w:r>
    </w:p>
    <w:p w14:paraId="28143FE0" w14:textId="77777777" w:rsidR="00D07CB5" w:rsidRPr="00682736" w:rsidRDefault="00D07CB5" w:rsidP="00D07CB5">
      <w:pPr>
        <w:tabs>
          <w:tab w:val="left" w:pos="0"/>
          <w:tab w:val="left" w:pos="360"/>
        </w:tabs>
        <w:jc w:val="both"/>
        <w:rPr>
          <w:rFonts w:ascii="Calibri Light" w:eastAsia="Times New Roman" w:hAnsi="Calibri Light" w:cs="Calibri Light"/>
          <w:sz w:val="16"/>
          <w:szCs w:val="16"/>
          <w:lang w:eastAsia="fr-FR"/>
        </w:rPr>
      </w:pPr>
    </w:p>
    <w:p w14:paraId="6B74A9BE" w14:textId="428508FD" w:rsidR="006B7519" w:rsidRPr="00C94D59" w:rsidRDefault="006B7519" w:rsidP="00C94D59">
      <w:pPr>
        <w:pStyle w:val="Corpsdetexte"/>
        <w:spacing w:after="0"/>
        <w:ind w:left="-142" w:right="567" w:firstLine="142"/>
        <w:rPr>
          <w:rFonts w:asciiTheme="majorHAnsi" w:hAnsiTheme="majorHAnsi" w:cstheme="majorHAnsi"/>
          <w:b/>
        </w:rPr>
      </w:pPr>
      <w:r w:rsidRPr="00C94D59">
        <w:rPr>
          <w:rFonts w:asciiTheme="majorHAnsi" w:hAnsiTheme="majorHAnsi" w:cstheme="majorHAnsi"/>
          <w:b/>
        </w:rPr>
        <w:t>AFFAIRES ET QUESTIONS DIVERSES</w:t>
      </w:r>
    </w:p>
    <w:p w14:paraId="64A3D06B" w14:textId="77777777" w:rsidR="00001D3E" w:rsidRPr="00F81085" w:rsidRDefault="00001D3E" w:rsidP="00001D3E">
      <w:pPr>
        <w:rPr>
          <w:b/>
          <w:bCs/>
          <w:sz w:val="16"/>
          <w:szCs w:val="16"/>
        </w:rPr>
      </w:pPr>
    </w:p>
    <w:p w14:paraId="3A2F6968" w14:textId="0AE89284" w:rsidR="00D07CB5" w:rsidRDefault="00D07CB5" w:rsidP="00D07CB5">
      <w:pPr>
        <w:ind w:right="567"/>
        <w:rPr>
          <w:rFonts w:ascii="Calibri Light" w:hAnsi="Calibri Light" w:cs="Calibri Light"/>
          <w:b/>
          <w:iCs/>
          <w:sz w:val="22"/>
          <w:szCs w:val="22"/>
        </w:rPr>
      </w:pPr>
      <w:r>
        <w:rPr>
          <w:rFonts w:ascii="Calibri Light" w:hAnsi="Calibri Light" w:cs="Calibri Light"/>
          <w:b/>
          <w:iCs/>
          <w:sz w:val="22"/>
          <w:szCs w:val="22"/>
        </w:rPr>
        <w:t xml:space="preserve">Madame le Maire : </w:t>
      </w:r>
      <w:r>
        <w:rPr>
          <w:rFonts w:ascii="Calibri Light" w:hAnsi="Calibri Light" w:cs="Calibri Light"/>
          <w:b/>
          <w:iCs/>
          <w:sz w:val="22"/>
          <w:szCs w:val="22"/>
        </w:rPr>
        <w:t xml:space="preserve"> </w:t>
      </w:r>
      <w:r>
        <w:rPr>
          <w:rFonts w:ascii="Calibri Light" w:hAnsi="Calibri Light" w:cs="Calibri Light"/>
          <w:b/>
          <w:iCs/>
          <w:sz w:val="22"/>
          <w:szCs w:val="22"/>
        </w:rPr>
        <w:t xml:space="preserve">Informe </w:t>
      </w:r>
    </w:p>
    <w:p w14:paraId="47EB979E" w14:textId="77777777" w:rsidR="00D07CB5" w:rsidRPr="00672BD6" w:rsidRDefault="00D07CB5" w:rsidP="00D07CB5">
      <w:pPr>
        <w:ind w:right="567"/>
        <w:rPr>
          <w:rFonts w:ascii="Calibri Light" w:hAnsi="Calibri Light" w:cs="Calibri Light"/>
          <w:bCs/>
          <w:iCs/>
          <w:sz w:val="16"/>
          <w:szCs w:val="16"/>
        </w:rPr>
      </w:pPr>
    </w:p>
    <w:p w14:paraId="34246443" w14:textId="77777777" w:rsidR="00D07CB5" w:rsidRDefault="00D07CB5" w:rsidP="00D07CB5">
      <w:pPr>
        <w:ind w:right="567"/>
        <w:rPr>
          <w:rFonts w:ascii="Calibri Light" w:hAnsi="Calibri Light" w:cs="Calibri Light"/>
          <w:b/>
          <w:iCs/>
          <w:sz w:val="22"/>
          <w:szCs w:val="22"/>
        </w:rPr>
      </w:pPr>
      <w:proofErr w:type="gramStart"/>
      <w:r w:rsidRPr="00672BD6">
        <w:rPr>
          <w:rFonts w:ascii="Calibri Light" w:hAnsi="Calibri Light" w:cs="Calibri Light"/>
          <w:bCs/>
          <w:iCs/>
          <w:sz w:val="22"/>
          <w:szCs w:val="22"/>
        </w:rPr>
        <w:t>que</w:t>
      </w:r>
      <w:proofErr w:type="gramEnd"/>
      <w:r w:rsidRPr="00672BD6">
        <w:rPr>
          <w:rFonts w:ascii="Calibri Light" w:hAnsi="Calibri Light" w:cs="Calibri Light"/>
          <w:bCs/>
          <w:iCs/>
          <w:sz w:val="22"/>
          <w:szCs w:val="22"/>
        </w:rPr>
        <w:t xml:space="preserve"> </w:t>
      </w:r>
      <w:r>
        <w:rPr>
          <w:rFonts w:ascii="Calibri Light" w:hAnsi="Calibri Light" w:cs="Calibri Light"/>
          <w:bCs/>
          <w:iCs/>
          <w:sz w:val="22"/>
          <w:szCs w:val="22"/>
        </w:rPr>
        <w:t>l</w:t>
      </w:r>
      <w:r w:rsidRPr="00672BD6">
        <w:rPr>
          <w:rFonts w:ascii="Calibri Light" w:hAnsi="Calibri Light" w:cs="Calibri Light"/>
          <w:bCs/>
          <w:iCs/>
          <w:sz w:val="22"/>
          <w:szCs w:val="22"/>
        </w:rPr>
        <w:t xml:space="preserve">es travaux </w:t>
      </w:r>
      <w:r>
        <w:rPr>
          <w:rFonts w:ascii="Calibri Light" w:hAnsi="Calibri Light" w:cs="Calibri Light"/>
          <w:b/>
          <w:iCs/>
          <w:sz w:val="22"/>
          <w:szCs w:val="22"/>
        </w:rPr>
        <w:t xml:space="preserve">de rénovation dans le logement  du Bray k </w:t>
      </w:r>
      <w:r>
        <w:rPr>
          <w:rFonts w:ascii="Calibri Light" w:hAnsi="Calibri Light" w:cs="Calibri Light"/>
          <w:bCs/>
          <w:iCs/>
          <w:sz w:val="22"/>
          <w:szCs w:val="22"/>
        </w:rPr>
        <w:t>sont en cours de réalisation.</w:t>
      </w:r>
      <w:r w:rsidRPr="00980F58">
        <w:rPr>
          <w:rFonts w:ascii="Calibri Light" w:hAnsi="Calibri Light" w:cs="Calibri Light"/>
          <w:bCs/>
          <w:iCs/>
          <w:sz w:val="22"/>
          <w:szCs w:val="22"/>
        </w:rPr>
        <w:t>.</w:t>
      </w:r>
    </w:p>
    <w:p w14:paraId="73272C56" w14:textId="77777777" w:rsidR="00D07CB5" w:rsidRPr="00810E07" w:rsidRDefault="00D07CB5" w:rsidP="00D07CB5">
      <w:pPr>
        <w:ind w:right="567"/>
        <w:rPr>
          <w:rFonts w:ascii="Calibri Light" w:hAnsi="Calibri Light" w:cs="Calibri Light"/>
          <w:b/>
          <w:iCs/>
          <w:sz w:val="16"/>
          <w:szCs w:val="16"/>
        </w:rPr>
      </w:pPr>
    </w:p>
    <w:p w14:paraId="40DCE2D1" w14:textId="77777777" w:rsidR="00D07CB5" w:rsidRDefault="00D07CB5" w:rsidP="00D07CB5">
      <w:pPr>
        <w:ind w:right="567"/>
        <w:rPr>
          <w:rFonts w:ascii="Calibri Light" w:hAnsi="Calibri Light" w:cs="Calibri Light"/>
          <w:bCs/>
          <w:iCs/>
          <w:sz w:val="22"/>
          <w:szCs w:val="22"/>
        </w:rPr>
      </w:pPr>
      <w:proofErr w:type="gramStart"/>
      <w:r>
        <w:rPr>
          <w:rFonts w:ascii="Calibri Light" w:hAnsi="Calibri Light" w:cs="Calibri Light"/>
          <w:bCs/>
          <w:iCs/>
          <w:sz w:val="22"/>
          <w:szCs w:val="22"/>
        </w:rPr>
        <w:t>que</w:t>
      </w:r>
      <w:proofErr w:type="gramEnd"/>
      <w:r>
        <w:rPr>
          <w:rFonts w:ascii="Calibri Light" w:hAnsi="Calibri Light" w:cs="Calibri Light"/>
          <w:bCs/>
          <w:iCs/>
          <w:sz w:val="22"/>
          <w:szCs w:val="22"/>
        </w:rPr>
        <w:t xml:space="preserve"> la </w:t>
      </w:r>
      <w:r w:rsidRPr="00E26B5B">
        <w:rPr>
          <w:rFonts w:ascii="Calibri Light" w:hAnsi="Calibri Light" w:cs="Calibri Light"/>
          <w:b/>
          <w:iCs/>
          <w:sz w:val="22"/>
          <w:szCs w:val="22"/>
        </w:rPr>
        <w:t>distribution d’eau potable</w:t>
      </w:r>
      <w:r>
        <w:rPr>
          <w:rFonts w:ascii="Calibri Light" w:hAnsi="Calibri Light" w:cs="Calibri Light"/>
          <w:bCs/>
          <w:iCs/>
          <w:sz w:val="22"/>
          <w:szCs w:val="22"/>
        </w:rPr>
        <w:t xml:space="preserve"> a été interrompue le mercredi 19 janvier sur certains secteurs de Bray et que des travaux de vidanges sur Bray et sur Bouzy vont avoir lieu . </w:t>
      </w:r>
      <w:r w:rsidRPr="00E26B5B">
        <w:rPr>
          <w:rFonts w:ascii="Calibri Light" w:hAnsi="Calibri Light" w:cs="Calibri Light"/>
          <w:b/>
          <w:iCs/>
          <w:sz w:val="22"/>
          <w:szCs w:val="22"/>
        </w:rPr>
        <w:t>François FEUILLET</w:t>
      </w:r>
      <w:r>
        <w:rPr>
          <w:rFonts w:ascii="Calibri Light" w:hAnsi="Calibri Light" w:cs="Calibri Light"/>
          <w:bCs/>
          <w:iCs/>
          <w:sz w:val="22"/>
          <w:szCs w:val="22"/>
        </w:rPr>
        <w:t xml:space="preserve"> apporte des précisions techniques.</w:t>
      </w:r>
    </w:p>
    <w:p w14:paraId="74F64443" w14:textId="77777777" w:rsidR="00D07CB5" w:rsidRPr="009C5A27" w:rsidRDefault="00D07CB5" w:rsidP="00D07CB5">
      <w:pPr>
        <w:ind w:right="567"/>
        <w:rPr>
          <w:rFonts w:ascii="Calibri Light" w:hAnsi="Calibri Light" w:cs="Calibri Light"/>
          <w:bCs/>
          <w:iCs/>
          <w:sz w:val="16"/>
          <w:szCs w:val="16"/>
        </w:rPr>
      </w:pPr>
    </w:p>
    <w:p w14:paraId="26A5C477" w14:textId="77777777" w:rsidR="00D07CB5" w:rsidRDefault="00D07CB5" w:rsidP="00D07CB5">
      <w:pPr>
        <w:ind w:right="567"/>
        <w:rPr>
          <w:rFonts w:ascii="Calibri Light" w:hAnsi="Calibri Light" w:cs="Calibri Light"/>
          <w:bCs/>
          <w:iCs/>
          <w:sz w:val="22"/>
          <w:szCs w:val="22"/>
        </w:rPr>
      </w:pPr>
      <w:r>
        <w:rPr>
          <w:rFonts w:ascii="Calibri Light" w:hAnsi="Calibri Light" w:cs="Calibri Light"/>
          <w:bCs/>
          <w:iCs/>
          <w:sz w:val="22"/>
          <w:szCs w:val="22"/>
        </w:rPr>
        <w:t xml:space="preserve">Qu’un administré envisage l’implantation de </w:t>
      </w:r>
      <w:r w:rsidRPr="00326B57">
        <w:rPr>
          <w:rFonts w:ascii="Calibri Light" w:hAnsi="Calibri Light" w:cs="Calibri Light"/>
          <w:b/>
          <w:iCs/>
          <w:sz w:val="22"/>
          <w:szCs w:val="22"/>
        </w:rPr>
        <w:t>panneaux solaires</w:t>
      </w:r>
      <w:r>
        <w:rPr>
          <w:rFonts w:ascii="Calibri Light" w:hAnsi="Calibri Light" w:cs="Calibri Light"/>
          <w:bCs/>
          <w:iCs/>
          <w:sz w:val="22"/>
          <w:szCs w:val="22"/>
        </w:rPr>
        <w:t xml:space="preserve"> sur ses deux plans d’eau d’ une surface totale de 25 ha avec le groupe VALOREM qui est venu se présenter et exposer le projet en mairie mardi 18 janvier. Mme le Maire précise qu’une délibération de principe sera à prendre ultérieurement.</w:t>
      </w:r>
    </w:p>
    <w:p w14:paraId="406EC21A" w14:textId="77777777" w:rsidR="00D07CB5" w:rsidRPr="00D07CB5" w:rsidRDefault="00D07CB5" w:rsidP="00D07CB5">
      <w:pPr>
        <w:ind w:right="567"/>
        <w:rPr>
          <w:rFonts w:ascii="Calibri Light" w:hAnsi="Calibri Light" w:cs="Calibri Light"/>
          <w:bCs/>
          <w:iCs/>
          <w:sz w:val="16"/>
          <w:szCs w:val="16"/>
        </w:rPr>
      </w:pPr>
    </w:p>
    <w:p w14:paraId="7419341D" w14:textId="77777777" w:rsidR="00D07CB5" w:rsidRDefault="00D07CB5" w:rsidP="00D07CB5">
      <w:pPr>
        <w:ind w:right="567"/>
        <w:rPr>
          <w:rFonts w:ascii="Calibri Light" w:hAnsi="Calibri Light" w:cs="Calibri Light"/>
          <w:bCs/>
          <w:iCs/>
          <w:sz w:val="22"/>
          <w:szCs w:val="22"/>
        </w:rPr>
      </w:pPr>
      <w:r>
        <w:rPr>
          <w:rFonts w:ascii="Calibri Light" w:hAnsi="Calibri Light" w:cs="Calibri Light"/>
          <w:bCs/>
          <w:iCs/>
          <w:sz w:val="22"/>
          <w:szCs w:val="22"/>
        </w:rPr>
        <w:t>Que l’entreprise COUGNAUD qui confectionne des éléments modulaires est venu le mercredi 19 janvier en mairie présenter son activité et proposer les possibilités de construction de bâtiments pouvant, notamment,  intéresser le projet « école ».</w:t>
      </w:r>
    </w:p>
    <w:p w14:paraId="05F1201E" w14:textId="77777777" w:rsidR="00D07CB5" w:rsidRPr="00D07CB5" w:rsidRDefault="00D07CB5" w:rsidP="00D07CB5">
      <w:pPr>
        <w:ind w:right="567"/>
        <w:rPr>
          <w:rFonts w:ascii="Calibri Light" w:hAnsi="Calibri Light" w:cs="Calibri Light"/>
          <w:bCs/>
          <w:iCs/>
          <w:sz w:val="16"/>
          <w:szCs w:val="16"/>
        </w:rPr>
      </w:pPr>
    </w:p>
    <w:p w14:paraId="0E69E1D0" w14:textId="77777777" w:rsidR="00D07CB5" w:rsidRDefault="00D07CB5" w:rsidP="00D07CB5">
      <w:pPr>
        <w:ind w:right="567"/>
        <w:rPr>
          <w:rFonts w:ascii="Calibri Light" w:hAnsi="Calibri Light" w:cs="Calibri Light"/>
          <w:bCs/>
          <w:iCs/>
          <w:sz w:val="22"/>
          <w:szCs w:val="22"/>
        </w:rPr>
      </w:pPr>
      <w:r>
        <w:rPr>
          <w:rFonts w:ascii="Calibri Light" w:hAnsi="Calibri Light" w:cs="Calibri Light"/>
          <w:bCs/>
          <w:iCs/>
          <w:sz w:val="22"/>
          <w:szCs w:val="22"/>
        </w:rPr>
        <w:t>Du lancement de la procédure du PLUi. Chaque commune devra nommer un référent et un suppléant qui participeront aux groupes de travail PLUi</w:t>
      </w:r>
    </w:p>
    <w:p w14:paraId="0F08A3E9" w14:textId="77777777" w:rsidR="00D07CB5" w:rsidRPr="00D07CB5" w:rsidRDefault="00D07CB5" w:rsidP="00D07CB5">
      <w:pPr>
        <w:ind w:right="567"/>
        <w:rPr>
          <w:rFonts w:ascii="Calibri Light" w:hAnsi="Calibri Light" w:cs="Calibri Light"/>
          <w:bCs/>
          <w:iCs/>
          <w:sz w:val="16"/>
          <w:szCs w:val="16"/>
        </w:rPr>
      </w:pPr>
    </w:p>
    <w:p w14:paraId="5984CFB9" w14:textId="77777777" w:rsidR="00D07CB5" w:rsidRDefault="00D07CB5" w:rsidP="00D07CB5">
      <w:pPr>
        <w:ind w:right="567"/>
        <w:rPr>
          <w:rFonts w:ascii="Calibri Light" w:hAnsi="Calibri Light" w:cs="Calibri Light"/>
          <w:bCs/>
          <w:iCs/>
          <w:sz w:val="22"/>
          <w:szCs w:val="22"/>
        </w:rPr>
      </w:pPr>
      <w:r>
        <w:rPr>
          <w:rFonts w:ascii="Calibri Light" w:hAnsi="Calibri Light" w:cs="Calibri Light"/>
          <w:bCs/>
          <w:iCs/>
          <w:sz w:val="22"/>
          <w:szCs w:val="22"/>
        </w:rPr>
        <w:t xml:space="preserve">Que l’équipe technique communale avait procédé à l’aménagement de l’accès entre le parking de la rue Bernard Boursin, le Bray k et la future boulangerie. </w:t>
      </w:r>
    </w:p>
    <w:p w14:paraId="5721E13E" w14:textId="2560CAB0" w:rsidR="00D07CB5" w:rsidRDefault="00D07CB5" w:rsidP="00D07CB5">
      <w:pPr>
        <w:ind w:right="567"/>
        <w:rPr>
          <w:rFonts w:ascii="Calibri Light" w:hAnsi="Calibri Light" w:cs="Calibri Light"/>
          <w:bCs/>
          <w:i/>
          <w:sz w:val="22"/>
          <w:szCs w:val="22"/>
        </w:rPr>
      </w:pPr>
      <w:r w:rsidRPr="003F3D9A">
        <w:rPr>
          <w:rFonts w:ascii="Calibri Light" w:hAnsi="Calibri Light" w:cs="Calibri Light"/>
          <w:bCs/>
          <w:i/>
          <w:sz w:val="22"/>
          <w:szCs w:val="22"/>
        </w:rPr>
        <w:t>L’assemblée souligne la qualité du travail avec un beau rendu.</w:t>
      </w:r>
    </w:p>
    <w:p w14:paraId="0D4C8BF8" w14:textId="77777777" w:rsidR="008F2F97" w:rsidRPr="008F2F97" w:rsidRDefault="008F2F97" w:rsidP="00D07CB5">
      <w:pPr>
        <w:ind w:right="567"/>
        <w:rPr>
          <w:rFonts w:ascii="Calibri Light" w:hAnsi="Calibri Light" w:cs="Calibri Light"/>
          <w:bCs/>
          <w:i/>
          <w:sz w:val="16"/>
          <w:szCs w:val="16"/>
        </w:rPr>
      </w:pPr>
    </w:p>
    <w:p w14:paraId="009710CB" w14:textId="79DFD6F4" w:rsidR="00056126" w:rsidRPr="00E158BC" w:rsidRDefault="00D07CB5" w:rsidP="008F2F97">
      <w:pPr>
        <w:ind w:right="567"/>
        <w:rPr>
          <w:rFonts w:ascii="Calibri Light" w:hAnsi="Calibri Light" w:cs="Calibri Light"/>
          <w:bCs/>
          <w:iCs/>
          <w:sz w:val="22"/>
          <w:szCs w:val="22"/>
        </w:rPr>
      </w:pPr>
      <w:r>
        <w:rPr>
          <w:rFonts w:ascii="Calibri Light" w:hAnsi="Calibri Light" w:cs="Calibri Light"/>
          <w:bCs/>
          <w:iCs/>
          <w:sz w:val="22"/>
          <w:szCs w:val="22"/>
        </w:rPr>
        <w:t xml:space="preserve">Que le bulletin municipal devrait être à distribuer dernier week-end de janvier. </w:t>
      </w:r>
    </w:p>
    <w:sectPr w:rsidR="00056126" w:rsidRPr="00E158BC" w:rsidSect="006B7519">
      <w:pgSz w:w="11906" w:h="16838"/>
      <w:pgMar w:top="284"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02A05CD6"/>
    <w:multiLevelType w:val="hybridMultilevel"/>
    <w:tmpl w:val="486AA11A"/>
    <w:lvl w:ilvl="0" w:tplc="D40C5474">
      <w:start w:val="2019"/>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201245"/>
    <w:multiLevelType w:val="hybridMultilevel"/>
    <w:tmpl w:val="D4F8ACDA"/>
    <w:lvl w:ilvl="0" w:tplc="7E0C2A72">
      <w:numFmt w:val="bullet"/>
      <w:lvlText w:val="-"/>
      <w:lvlJc w:val="left"/>
      <w:pPr>
        <w:ind w:left="76" w:hanging="360"/>
      </w:pPr>
      <w:rPr>
        <w:rFonts w:ascii="Times New Roman" w:eastAsia="Times New Roman" w:hAnsi="Times New Roman" w:cs="Times New Roman" w:hint="default"/>
        <w:b/>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0C5D0669"/>
    <w:multiLevelType w:val="hybridMultilevel"/>
    <w:tmpl w:val="C0005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03F6E"/>
    <w:multiLevelType w:val="hybridMultilevel"/>
    <w:tmpl w:val="4DB0F2F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51B26D6"/>
    <w:multiLevelType w:val="hybridMultilevel"/>
    <w:tmpl w:val="1852671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25D76DCB"/>
    <w:multiLevelType w:val="hybridMultilevel"/>
    <w:tmpl w:val="39DE665E"/>
    <w:lvl w:ilvl="0" w:tplc="963AA310">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9F26BC"/>
    <w:multiLevelType w:val="hybridMultilevel"/>
    <w:tmpl w:val="E3F8534E"/>
    <w:lvl w:ilvl="0" w:tplc="AC2C7F46">
      <w:start w:val="3"/>
      <w:numFmt w:val="bullet"/>
      <w:lvlText w:val="-"/>
      <w:lvlJc w:val="left"/>
      <w:pPr>
        <w:ind w:left="1447" w:hanging="360"/>
      </w:pPr>
      <w:rPr>
        <w:rFonts w:ascii="Calibri" w:eastAsia="Times New Roman" w:hAnsi="Calibri" w:cs="Calibri" w:hint="default"/>
        <w:b w:val="0"/>
      </w:rPr>
    </w:lvl>
    <w:lvl w:ilvl="1" w:tplc="040C0003">
      <w:start w:val="1"/>
      <w:numFmt w:val="bullet"/>
      <w:lvlText w:val="o"/>
      <w:lvlJc w:val="left"/>
      <w:pPr>
        <w:ind w:left="2167" w:hanging="360"/>
      </w:pPr>
      <w:rPr>
        <w:rFonts w:ascii="Courier New" w:hAnsi="Courier New" w:cs="Courier New" w:hint="default"/>
      </w:rPr>
    </w:lvl>
    <w:lvl w:ilvl="2" w:tplc="040C0005">
      <w:start w:val="1"/>
      <w:numFmt w:val="bullet"/>
      <w:lvlText w:val=""/>
      <w:lvlJc w:val="left"/>
      <w:pPr>
        <w:ind w:left="2887" w:hanging="360"/>
      </w:pPr>
      <w:rPr>
        <w:rFonts w:ascii="Wingdings" w:hAnsi="Wingdings" w:hint="default"/>
      </w:rPr>
    </w:lvl>
    <w:lvl w:ilvl="3" w:tplc="040C0001">
      <w:start w:val="1"/>
      <w:numFmt w:val="bullet"/>
      <w:lvlText w:val=""/>
      <w:lvlJc w:val="left"/>
      <w:pPr>
        <w:ind w:left="3607" w:hanging="360"/>
      </w:pPr>
      <w:rPr>
        <w:rFonts w:ascii="Symbol" w:hAnsi="Symbol" w:hint="default"/>
      </w:rPr>
    </w:lvl>
    <w:lvl w:ilvl="4" w:tplc="040C0003">
      <w:start w:val="1"/>
      <w:numFmt w:val="bullet"/>
      <w:lvlText w:val="o"/>
      <w:lvlJc w:val="left"/>
      <w:pPr>
        <w:ind w:left="4327" w:hanging="360"/>
      </w:pPr>
      <w:rPr>
        <w:rFonts w:ascii="Courier New" w:hAnsi="Courier New" w:cs="Courier New" w:hint="default"/>
      </w:rPr>
    </w:lvl>
    <w:lvl w:ilvl="5" w:tplc="040C0005">
      <w:start w:val="1"/>
      <w:numFmt w:val="bullet"/>
      <w:lvlText w:val=""/>
      <w:lvlJc w:val="left"/>
      <w:pPr>
        <w:ind w:left="5047" w:hanging="360"/>
      </w:pPr>
      <w:rPr>
        <w:rFonts w:ascii="Wingdings" w:hAnsi="Wingdings" w:hint="default"/>
      </w:rPr>
    </w:lvl>
    <w:lvl w:ilvl="6" w:tplc="040C0001">
      <w:start w:val="1"/>
      <w:numFmt w:val="bullet"/>
      <w:lvlText w:val=""/>
      <w:lvlJc w:val="left"/>
      <w:pPr>
        <w:ind w:left="5767" w:hanging="360"/>
      </w:pPr>
      <w:rPr>
        <w:rFonts w:ascii="Symbol" w:hAnsi="Symbol" w:hint="default"/>
      </w:rPr>
    </w:lvl>
    <w:lvl w:ilvl="7" w:tplc="040C0003">
      <w:start w:val="1"/>
      <w:numFmt w:val="bullet"/>
      <w:lvlText w:val="o"/>
      <w:lvlJc w:val="left"/>
      <w:pPr>
        <w:ind w:left="6487" w:hanging="360"/>
      </w:pPr>
      <w:rPr>
        <w:rFonts w:ascii="Courier New" w:hAnsi="Courier New" w:cs="Courier New" w:hint="default"/>
      </w:rPr>
    </w:lvl>
    <w:lvl w:ilvl="8" w:tplc="040C0005">
      <w:start w:val="1"/>
      <w:numFmt w:val="bullet"/>
      <w:lvlText w:val=""/>
      <w:lvlJc w:val="left"/>
      <w:pPr>
        <w:ind w:left="7207" w:hanging="360"/>
      </w:pPr>
      <w:rPr>
        <w:rFonts w:ascii="Wingdings" w:hAnsi="Wingdings" w:hint="default"/>
      </w:rPr>
    </w:lvl>
  </w:abstractNum>
  <w:abstractNum w:abstractNumId="7" w15:restartNumberingAfterBreak="0">
    <w:nsid w:val="6591365D"/>
    <w:multiLevelType w:val="hybridMultilevel"/>
    <w:tmpl w:val="6B343B7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5F359B6"/>
    <w:multiLevelType w:val="hybridMultilevel"/>
    <w:tmpl w:val="1C9ABF70"/>
    <w:lvl w:ilvl="0" w:tplc="27A2BE4C">
      <w:start w:val="308"/>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B37996"/>
    <w:multiLevelType w:val="hybridMultilevel"/>
    <w:tmpl w:val="CBEC99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0F0791A"/>
    <w:multiLevelType w:val="hybridMultilevel"/>
    <w:tmpl w:val="60F88B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E501F47"/>
    <w:multiLevelType w:val="hybridMultilevel"/>
    <w:tmpl w:val="65585C2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3"/>
  </w:num>
  <w:num w:numId="6">
    <w:abstractNumId w:val="11"/>
  </w:num>
  <w:num w:numId="7">
    <w:abstractNumId w:val="9"/>
  </w:num>
  <w:num w:numId="8">
    <w:abstractNumId w:val="5"/>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E3"/>
    <w:rsid w:val="00001D3E"/>
    <w:rsid w:val="00004812"/>
    <w:rsid w:val="00056126"/>
    <w:rsid w:val="00061B1D"/>
    <w:rsid w:val="000D49E2"/>
    <w:rsid w:val="00101BE3"/>
    <w:rsid w:val="0010215E"/>
    <w:rsid w:val="001B4A95"/>
    <w:rsid w:val="001F3BCB"/>
    <w:rsid w:val="001F7792"/>
    <w:rsid w:val="002D54D8"/>
    <w:rsid w:val="002E0F79"/>
    <w:rsid w:val="003140C5"/>
    <w:rsid w:val="00320BAB"/>
    <w:rsid w:val="00347AAF"/>
    <w:rsid w:val="003D257E"/>
    <w:rsid w:val="003F0F53"/>
    <w:rsid w:val="003F4FE9"/>
    <w:rsid w:val="003F5EC7"/>
    <w:rsid w:val="00424467"/>
    <w:rsid w:val="00484202"/>
    <w:rsid w:val="004A696D"/>
    <w:rsid w:val="005019E1"/>
    <w:rsid w:val="0054126A"/>
    <w:rsid w:val="005C25C3"/>
    <w:rsid w:val="0062219E"/>
    <w:rsid w:val="00626651"/>
    <w:rsid w:val="006731AF"/>
    <w:rsid w:val="006B7519"/>
    <w:rsid w:val="006F127E"/>
    <w:rsid w:val="00700512"/>
    <w:rsid w:val="00780476"/>
    <w:rsid w:val="007940E0"/>
    <w:rsid w:val="007B378B"/>
    <w:rsid w:val="007D2654"/>
    <w:rsid w:val="00823884"/>
    <w:rsid w:val="00852A42"/>
    <w:rsid w:val="00883AFE"/>
    <w:rsid w:val="008A2146"/>
    <w:rsid w:val="008A2E2B"/>
    <w:rsid w:val="008C0B20"/>
    <w:rsid w:val="008F2F97"/>
    <w:rsid w:val="009B1068"/>
    <w:rsid w:val="009B71BC"/>
    <w:rsid w:val="009C49FE"/>
    <w:rsid w:val="009D3BB6"/>
    <w:rsid w:val="009D5A17"/>
    <w:rsid w:val="009E6DC1"/>
    <w:rsid w:val="00A1335A"/>
    <w:rsid w:val="00A45CED"/>
    <w:rsid w:val="00A53C69"/>
    <w:rsid w:val="00A71E48"/>
    <w:rsid w:val="00AD5F44"/>
    <w:rsid w:val="00B65549"/>
    <w:rsid w:val="00BB261A"/>
    <w:rsid w:val="00C14843"/>
    <w:rsid w:val="00C36EDB"/>
    <w:rsid w:val="00C709DC"/>
    <w:rsid w:val="00C94D59"/>
    <w:rsid w:val="00CA7B60"/>
    <w:rsid w:val="00CC4D1B"/>
    <w:rsid w:val="00CE1353"/>
    <w:rsid w:val="00D07CB5"/>
    <w:rsid w:val="00D25CFF"/>
    <w:rsid w:val="00D446BE"/>
    <w:rsid w:val="00D4582C"/>
    <w:rsid w:val="00E158BC"/>
    <w:rsid w:val="00E507ED"/>
    <w:rsid w:val="00E53193"/>
    <w:rsid w:val="00EA16CD"/>
    <w:rsid w:val="00EC479F"/>
    <w:rsid w:val="00F101F0"/>
    <w:rsid w:val="00F26BC0"/>
    <w:rsid w:val="00F2763D"/>
    <w:rsid w:val="00FA7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408820"/>
  <w15:chartTrackingRefBased/>
  <w15:docId w15:val="{3499AA59-3566-499A-9798-AB2774EC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E3"/>
    <w:pPr>
      <w:spacing w:after="0" w:line="240" w:lineRule="auto"/>
    </w:pPr>
    <w:rPr>
      <w:rFonts w:eastAsiaTheme="minorEastAs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01BE3"/>
    <w:rPr>
      <w:rFonts w:asciiTheme="minorHAnsi" w:hAnsiTheme="minorHAnsi"/>
      <w:b/>
      <w:i/>
      <w:iCs/>
    </w:rPr>
  </w:style>
  <w:style w:type="paragraph" w:styleId="Sansinterligne">
    <w:name w:val="No Spacing"/>
    <w:uiPriority w:val="1"/>
    <w:qFormat/>
    <w:rsid w:val="00101BE3"/>
    <w:pPr>
      <w:spacing w:after="0" w:line="240" w:lineRule="auto"/>
    </w:pPr>
    <w:rPr>
      <w:rFonts w:eastAsiaTheme="minorEastAsia" w:cs="Times New Roman"/>
      <w:sz w:val="24"/>
      <w:szCs w:val="24"/>
    </w:rPr>
  </w:style>
  <w:style w:type="paragraph" w:styleId="Paragraphedeliste">
    <w:name w:val="List Paragraph"/>
    <w:basedOn w:val="Normal"/>
    <w:uiPriority w:val="34"/>
    <w:qFormat/>
    <w:rsid w:val="009E6DC1"/>
    <w:pPr>
      <w:ind w:left="720"/>
      <w:contextualSpacing/>
    </w:pPr>
  </w:style>
  <w:style w:type="paragraph" w:styleId="Corpsdetexte">
    <w:name w:val="Body Text"/>
    <w:basedOn w:val="Normal"/>
    <w:link w:val="CorpsdetexteCar"/>
    <w:rsid w:val="009E6DC1"/>
    <w:pPr>
      <w:suppressAutoHyphens/>
      <w:spacing w:after="120"/>
    </w:pPr>
    <w:rPr>
      <w:lang w:eastAsia="ar-SA"/>
    </w:rPr>
  </w:style>
  <w:style w:type="character" w:customStyle="1" w:styleId="CorpsdetexteCar">
    <w:name w:val="Corps de texte Car"/>
    <w:basedOn w:val="Policepardfaut"/>
    <w:link w:val="Corpsdetexte"/>
    <w:rsid w:val="009E6DC1"/>
    <w:rPr>
      <w:rFonts w:eastAsiaTheme="minorEastAs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B2FE-841D-487F-9E75-B07FD65F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Elu</cp:lastModifiedBy>
  <cp:revision>8</cp:revision>
  <cp:lastPrinted>2021-12-23T12:46:00Z</cp:lastPrinted>
  <dcterms:created xsi:type="dcterms:W3CDTF">2021-12-22T09:29:00Z</dcterms:created>
  <dcterms:modified xsi:type="dcterms:W3CDTF">2022-01-21T14:57:00Z</dcterms:modified>
</cp:coreProperties>
</file>