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09318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14BF366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069800F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06ABA63" w14:textId="0BF91FAD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222AEDCB" w14:textId="77777777" w:rsidR="008D0B6D" w:rsidRPr="00D06F47" w:rsidRDefault="008D0B6D" w:rsidP="00101BE3">
      <w:pPr>
        <w:pStyle w:val="Sansinterligne"/>
        <w:rPr>
          <w:rFonts w:ascii="Times New Roman" w:hAnsi="Times New Roman"/>
          <w:b/>
          <w:sz w:val="16"/>
          <w:szCs w:val="16"/>
        </w:rPr>
      </w:pPr>
    </w:p>
    <w:p w14:paraId="41EF9630" w14:textId="121CB232" w:rsidR="00C94D59" w:rsidRPr="00883AFE" w:rsidRDefault="00C94D59" w:rsidP="009F508F">
      <w:pPr>
        <w:pStyle w:val="Sansinterligne"/>
        <w:rPr>
          <w:rFonts w:ascii="Times New Roman" w:hAnsi="Times New Roman"/>
          <w:b/>
          <w:i/>
          <w:sz w:val="16"/>
          <w:szCs w:val="16"/>
        </w:rPr>
      </w:pPr>
    </w:p>
    <w:p w14:paraId="5CA79204" w14:textId="1B979F77" w:rsidR="009E04C2" w:rsidRPr="009F508F" w:rsidRDefault="00101BE3" w:rsidP="009F508F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</w:t>
      </w:r>
      <w:r w:rsidR="001737BC">
        <w:rPr>
          <w:rFonts w:ascii="Times New Roman" w:hAnsi="Times New Roman"/>
          <w:b/>
          <w:i/>
        </w:rPr>
        <w:t xml:space="preserve">DU </w:t>
      </w:r>
      <w:r w:rsidR="00D06F47">
        <w:rPr>
          <w:rFonts w:ascii="Times New Roman" w:hAnsi="Times New Roman"/>
          <w:b/>
          <w:i/>
        </w:rPr>
        <w:t>16 DÉCEMBRE</w:t>
      </w:r>
      <w:r w:rsidR="00E95261">
        <w:rPr>
          <w:rFonts w:ascii="Times New Roman" w:hAnsi="Times New Roman"/>
          <w:b/>
          <w:i/>
        </w:rPr>
        <w:t xml:space="preserve"> 202</w:t>
      </w:r>
      <w:r w:rsidR="001221B3">
        <w:rPr>
          <w:rFonts w:ascii="Times New Roman" w:hAnsi="Times New Roman"/>
          <w:b/>
          <w:i/>
        </w:rPr>
        <w:t>4</w:t>
      </w:r>
    </w:p>
    <w:p w14:paraId="6B0F90BC" w14:textId="77777777" w:rsidR="00360BD1" w:rsidRPr="009F508F" w:rsidRDefault="00360BD1" w:rsidP="009C1812">
      <w:pPr>
        <w:rPr>
          <w:rFonts w:asciiTheme="majorHAnsi" w:hAnsiTheme="majorHAnsi" w:cstheme="majorHAnsi"/>
          <w:b/>
          <w:sz w:val="16"/>
          <w:szCs w:val="16"/>
        </w:rPr>
      </w:pPr>
    </w:p>
    <w:p w14:paraId="6A859016" w14:textId="7BD2AF9A" w:rsidR="009E6DC1" w:rsidRPr="009F508F" w:rsidRDefault="009E6DC1" w:rsidP="009C1812">
      <w:pPr>
        <w:ind w:left="-142" w:firstLine="142"/>
        <w:rPr>
          <w:rFonts w:asciiTheme="majorHAnsi" w:hAnsiTheme="majorHAnsi" w:cstheme="majorHAnsi"/>
          <w:b/>
        </w:rPr>
      </w:pPr>
      <w:r w:rsidRPr="009F508F">
        <w:rPr>
          <w:rFonts w:asciiTheme="majorHAnsi" w:hAnsiTheme="majorHAnsi" w:cstheme="majorHAnsi"/>
          <w:b/>
        </w:rPr>
        <w:t>Le Conseil,</w:t>
      </w:r>
      <w:r w:rsidR="001F7792" w:rsidRPr="009F508F">
        <w:rPr>
          <w:rFonts w:asciiTheme="majorHAnsi" w:hAnsiTheme="majorHAnsi" w:cstheme="majorHAnsi"/>
          <w:b/>
        </w:rPr>
        <w:t xml:space="preserve"> à </w:t>
      </w:r>
      <w:r w:rsidR="005C25C3" w:rsidRPr="009F508F">
        <w:rPr>
          <w:rFonts w:asciiTheme="majorHAnsi" w:hAnsiTheme="majorHAnsi" w:cstheme="majorHAnsi"/>
          <w:b/>
        </w:rPr>
        <w:t>l’unanimité, DECIDE</w:t>
      </w:r>
      <w:r w:rsidR="00F2763D" w:rsidRPr="009F508F">
        <w:rPr>
          <w:rFonts w:asciiTheme="majorHAnsi" w:hAnsiTheme="majorHAnsi" w:cstheme="majorHAnsi"/>
          <w:b/>
        </w:rPr>
        <w:t xml:space="preserve"> </w:t>
      </w:r>
      <w:r w:rsidRPr="009F508F">
        <w:rPr>
          <w:rFonts w:asciiTheme="majorHAnsi" w:hAnsiTheme="majorHAnsi" w:cstheme="majorHAnsi"/>
          <w:b/>
        </w:rPr>
        <w:t>:</w:t>
      </w:r>
    </w:p>
    <w:p w14:paraId="2A6BB9D9" w14:textId="77777777" w:rsidR="00450457" w:rsidRPr="009F508F" w:rsidRDefault="00450457" w:rsidP="009C1812">
      <w:pPr>
        <w:ind w:left="-142" w:firstLine="142"/>
        <w:rPr>
          <w:rFonts w:asciiTheme="majorHAnsi" w:hAnsiTheme="majorHAnsi" w:cstheme="majorHAnsi"/>
          <w:b/>
          <w:sz w:val="16"/>
          <w:szCs w:val="16"/>
        </w:rPr>
      </w:pPr>
    </w:p>
    <w:p w14:paraId="39C2231C" w14:textId="40CA952D" w:rsidR="00D06F47" w:rsidRPr="009C0382" w:rsidRDefault="009F508F" w:rsidP="00D06F47">
      <w:pPr>
        <w:widowControl w:val="0"/>
        <w:autoSpaceDE w:val="0"/>
        <w:autoSpaceDN w:val="0"/>
        <w:spacing w:line="276" w:lineRule="auto"/>
        <w:ind w:right="424"/>
        <w:jc w:val="both"/>
        <w:rPr>
          <w:rFonts w:ascii="Calibri Light" w:eastAsia="Parisine Office" w:hAnsi="Calibri Light" w:cs="Calibri Light"/>
          <w:sz w:val="18"/>
          <w:szCs w:val="18"/>
        </w:rPr>
      </w:pPr>
      <w:bookmarkStart w:id="0" w:name="_Hlk119918853"/>
      <w:bookmarkStart w:id="1" w:name="_Hlk186185602"/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>-</w:t>
      </w:r>
      <w:r w:rsidR="001737BC"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 </w:t>
      </w:r>
      <w:r w:rsidR="001737BC" w:rsidRPr="00360BD1">
        <w:rPr>
          <w:rFonts w:asciiTheme="majorHAnsi" w:eastAsia="Parisine Office" w:hAnsiTheme="majorHAnsi" w:cstheme="majorHAnsi"/>
        </w:rPr>
        <w:t xml:space="preserve"> </w:t>
      </w:r>
      <w:r w:rsidR="007F3E60">
        <w:rPr>
          <w:rFonts w:asciiTheme="majorHAnsi" w:eastAsia="Parisine Office" w:hAnsiTheme="majorHAnsi" w:cstheme="majorHAnsi"/>
        </w:rPr>
        <w:t xml:space="preserve">  </w:t>
      </w:r>
      <w:r w:rsidR="00D06F47">
        <w:rPr>
          <w:rFonts w:asciiTheme="majorHAnsi" w:eastAsia="Parisine Office" w:hAnsiTheme="majorHAnsi" w:cstheme="majorHAnsi"/>
        </w:rPr>
        <w:t>D’</w:t>
      </w:r>
      <w:r w:rsidR="00D06F47" w:rsidRPr="009C0382">
        <w:rPr>
          <w:rFonts w:ascii="Calibri Light" w:eastAsia="Parisine Office" w:hAnsi="Calibri Light" w:cs="Calibri Light"/>
          <w:b/>
          <w:sz w:val="18"/>
          <w:szCs w:val="18"/>
        </w:rPr>
        <w:t>AUTORISE</w:t>
      </w:r>
      <w:r w:rsidR="00D06F47">
        <w:rPr>
          <w:rFonts w:ascii="Calibri Light" w:eastAsia="Parisine Office" w:hAnsi="Calibri Light" w:cs="Calibri Light"/>
          <w:b/>
          <w:sz w:val="18"/>
          <w:szCs w:val="18"/>
        </w:rPr>
        <w:t>R</w:t>
      </w:r>
      <w:r w:rsidR="00D06F47" w:rsidRPr="009C0382">
        <w:rPr>
          <w:rFonts w:ascii="Calibri Light" w:eastAsia="Parisine Office" w:hAnsi="Calibri Light" w:cs="Calibri Light"/>
          <w:sz w:val="18"/>
          <w:szCs w:val="18"/>
        </w:rPr>
        <w:t xml:space="preserve"> </w:t>
      </w:r>
      <w:bookmarkEnd w:id="1"/>
      <w:r w:rsidR="00D06F47" w:rsidRPr="009C0382">
        <w:rPr>
          <w:rFonts w:ascii="Calibri Light" w:eastAsia="Parisine Office" w:hAnsi="Calibri Light" w:cs="Calibri Light"/>
          <w:sz w:val="18"/>
          <w:szCs w:val="18"/>
        </w:rPr>
        <w:t>le Maire à engager, liquider et mandater les dépenses d’investissement (hors remboursement du capital de la dette) dans la limite maximale de 25% des crédits prévus au budget 202</w:t>
      </w:r>
      <w:r w:rsidR="00D06F47" w:rsidRPr="009C0382">
        <w:rPr>
          <w:rFonts w:ascii="Calibri Light" w:eastAsia="Calibri" w:hAnsi="Calibri Light" w:cs="Calibri Light"/>
          <w:sz w:val="18"/>
          <w:szCs w:val="18"/>
        </w:rPr>
        <w:t>4</w:t>
      </w:r>
      <w:r w:rsidR="00D06F47" w:rsidRPr="009C0382">
        <w:rPr>
          <w:rFonts w:ascii="Calibri Light" w:eastAsia="Parisine Office" w:hAnsi="Calibri Light" w:cs="Calibri Light"/>
          <w:sz w:val="18"/>
          <w:szCs w:val="18"/>
        </w:rPr>
        <w:t>, soit :</w:t>
      </w:r>
    </w:p>
    <w:p w14:paraId="67C9B393" w14:textId="77777777" w:rsidR="00D06F47" w:rsidRPr="00465D09" w:rsidRDefault="00D06F47" w:rsidP="00D06F47">
      <w:pPr>
        <w:widowControl w:val="0"/>
        <w:autoSpaceDE w:val="0"/>
        <w:autoSpaceDN w:val="0"/>
        <w:spacing w:line="276" w:lineRule="auto"/>
        <w:ind w:right="424"/>
        <w:jc w:val="both"/>
        <w:rPr>
          <w:rFonts w:ascii="Calibri Light" w:eastAsia="Parisine Office" w:hAnsi="Calibri Light" w:cs="Calibri Light"/>
          <w:b/>
          <w:i/>
          <w:u w:val="single"/>
        </w:rPr>
      </w:pPr>
      <w:bookmarkStart w:id="2" w:name="_Hlk153183840"/>
      <w:r w:rsidRPr="009C0382">
        <w:rPr>
          <w:rFonts w:ascii="Calibri Light" w:eastAsia="Parisine Office" w:hAnsi="Calibri Light" w:cs="Calibri Light"/>
          <w:b/>
          <w:i/>
          <w:u w:val="single"/>
        </w:rPr>
        <w:t>BUDGET PRINCIPAL :</w:t>
      </w: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3"/>
        <w:gridCol w:w="2278"/>
        <w:gridCol w:w="2235"/>
      </w:tblGrid>
      <w:tr w:rsidR="00D06F47" w:rsidRPr="009C0382" w14:paraId="5DF56B22" w14:textId="77777777" w:rsidTr="004E77BD">
        <w:trPr>
          <w:trHeight w:hRule="exact" w:val="340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AF667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bookmarkStart w:id="3" w:name="_Hlk153185234"/>
            <w:r w:rsidRPr="009C0382">
              <w:rPr>
                <w:rFonts w:ascii="Calibri Light" w:eastAsia="Parisine Office" w:hAnsi="Calibri Light" w:cs="Calibri Light"/>
                <w:b/>
              </w:rPr>
              <w:t>Chapitres - articles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BABC1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r w:rsidRPr="009C0382">
              <w:rPr>
                <w:rFonts w:ascii="Calibri Light" w:eastAsia="Parisine Office" w:hAnsi="Calibri Light" w:cs="Calibri Light"/>
                <w:b/>
              </w:rPr>
              <w:t xml:space="preserve">    BP 202</w:t>
            </w:r>
            <w:r w:rsidRPr="009C0382">
              <w:rPr>
                <w:rFonts w:ascii="Calibri Light" w:eastAsia="Calibri" w:hAnsi="Calibri Light" w:cs="Calibri Light"/>
                <w:b/>
              </w:rPr>
              <w:t>4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8D8E4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r w:rsidRPr="009C0382">
              <w:rPr>
                <w:rFonts w:ascii="Calibri Light" w:eastAsia="Parisine Office" w:hAnsi="Calibri Light" w:cs="Calibri Light"/>
                <w:b/>
              </w:rPr>
              <w:t>AUTORISATION (25%)</w:t>
            </w:r>
          </w:p>
        </w:tc>
      </w:tr>
      <w:tr w:rsidR="00D06F47" w:rsidRPr="009C0382" w14:paraId="6CB81C6D" w14:textId="77777777" w:rsidTr="004E77BD">
        <w:trPr>
          <w:trHeight w:val="670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1BDC0F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9C0382">
              <w:rPr>
                <w:rFonts w:ascii="Calibri Light" w:eastAsia="Parisine Office" w:hAnsi="Calibri Light" w:cs="Calibri Light"/>
              </w:rPr>
              <w:t xml:space="preserve"> </w:t>
            </w:r>
            <w:proofErr w:type="gramStart"/>
            <w:r w:rsidRPr="009C0382">
              <w:rPr>
                <w:rFonts w:ascii="Calibri Light" w:eastAsia="Parisine Office" w:hAnsi="Calibri Light" w:cs="Calibri Light"/>
              </w:rPr>
              <w:t>20  -</w:t>
            </w:r>
            <w:proofErr w:type="gramEnd"/>
            <w:r w:rsidRPr="009C0382">
              <w:rPr>
                <w:rFonts w:ascii="Calibri Light" w:eastAsia="Parisine Office" w:hAnsi="Calibri Light" w:cs="Calibri Light"/>
              </w:rPr>
              <w:t xml:space="preserve">  203 –  frais étude</w:t>
            </w:r>
          </w:p>
          <w:p w14:paraId="66D5E3B8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9C0382">
              <w:rPr>
                <w:rFonts w:ascii="Calibri Light" w:eastAsia="Parisine Office" w:hAnsi="Calibri Light" w:cs="Calibri Light"/>
              </w:rPr>
              <w:t xml:space="preserve">           2051 – Dépôts et cautionnements reçus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8DF37E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10 000.00 €</w:t>
            </w:r>
          </w:p>
          <w:p w14:paraId="7EC306F4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7 000.00 €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EECB35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2 500.00 €</w:t>
            </w:r>
          </w:p>
          <w:p w14:paraId="55F680CD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1 750.00 €</w:t>
            </w:r>
          </w:p>
        </w:tc>
      </w:tr>
      <w:tr w:rsidR="00D06F47" w:rsidRPr="009C0382" w14:paraId="524D4437" w14:textId="77777777" w:rsidTr="004E77BD">
        <w:trPr>
          <w:trHeight w:hRule="exact" w:val="2825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76746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</w:rPr>
              <w:t xml:space="preserve"> </w:t>
            </w: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21 - 2111 –   terrain</w:t>
            </w:r>
          </w:p>
          <w:p w14:paraId="78B1D4FF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2116 -   cimetière </w:t>
            </w:r>
          </w:p>
          <w:p w14:paraId="5945427B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212 –    agencement et aménagement terrain</w:t>
            </w:r>
          </w:p>
          <w:p w14:paraId="51144EA9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2135 </w:t>
            </w:r>
            <w:proofErr w:type="gramStart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–  installation</w:t>
            </w:r>
            <w:proofErr w:type="gramEnd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générales, agencement</w:t>
            </w:r>
          </w:p>
          <w:p w14:paraId="131A8B67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2138 </w:t>
            </w:r>
            <w:proofErr w:type="gramStart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–  Autres</w:t>
            </w:r>
            <w:proofErr w:type="gramEnd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constructions</w:t>
            </w:r>
          </w:p>
          <w:p w14:paraId="7C62B85E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2156 </w:t>
            </w:r>
            <w:proofErr w:type="gramStart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–  Matériel</w:t>
            </w:r>
            <w:proofErr w:type="gramEnd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et outillage d’incendie</w:t>
            </w:r>
          </w:p>
          <w:p w14:paraId="7247F910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2158– Autres installations outillage technique</w:t>
            </w:r>
          </w:p>
          <w:p w14:paraId="4E2AD206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2183 </w:t>
            </w:r>
            <w:proofErr w:type="gramStart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–  matériel</w:t>
            </w:r>
            <w:proofErr w:type="gramEnd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informatique</w:t>
            </w:r>
          </w:p>
          <w:p w14:paraId="5BC809B8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        2188 </w:t>
            </w:r>
            <w:proofErr w:type="gramStart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–  Autres</w:t>
            </w:r>
            <w:proofErr w:type="gramEnd"/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immobilisations corporelle</w:t>
            </w:r>
          </w:p>
          <w:p w14:paraId="2429B402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</w:p>
          <w:p w14:paraId="6EEB743C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</w:p>
          <w:p w14:paraId="59D714E3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9224E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80 000.00 €</w:t>
            </w:r>
          </w:p>
          <w:p w14:paraId="2FB5DC02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20 000.00 €</w:t>
            </w:r>
          </w:p>
          <w:p w14:paraId="6EC6121D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20 000.00 €</w:t>
            </w:r>
          </w:p>
          <w:p w14:paraId="3FB1D720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50 000.00 €</w:t>
            </w:r>
          </w:p>
          <w:p w14:paraId="2496B261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50 000.00 €</w:t>
            </w:r>
          </w:p>
          <w:p w14:paraId="4445FF37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25 000.00 €</w:t>
            </w:r>
          </w:p>
          <w:p w14:paraId="4C5CC1DD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16 000.00 €</w:t>
            </w:r>
          </w:p>
          <w:p w14:paraId="1D860FCF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5 000.00 €</w:t>
            </w:r>
          </w:p>
          <w:p w14:paraId="3B19277B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24 100.00 €</w:t>
            </w:r>
          </w:p>
          <w:p w14:paraId="4F0C64C3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266D5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20 000.00 €</w:t>
            </w:r>
          </w:p>
          <w:p w14:paraId="0AAFB2A1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 xml:space="preserve"> </w:t>
            </w: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5 000.00 €</w:t>
            </w:r>
          </w:p>
          <w:p w14:paraId="11647547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 xml:space="preserve"> </w:t>
            </w: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5 000.00 €</w:t>
            </w:r>
          </w:p>
          <w:p w14:paraId="55F3CD67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12 500.00 €</w:t>
            </w:r>
          </w:p>
          <w:p w14:paraId="051BD37F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12 500.00 €</w:t>
            </w:r>
          </w:p>
          <w:p w14:paraId="178D51E8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>
              <w:rPr>
                <w:rFonts w:ascii="Calibri Light" w:eastAsia="Calibri" w:hAnsi="Calibri Light" w:cs="Calibri Light"/>
                <w:sz w:val="20"/>
                <w:szCs w:val="20"/>
              </w:rPr>
              <w:t xml:space="preserve"> </w:t>
            </w: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6</w:t>
            </w:r>
            <w:r>
              <w:rPr>
                <w:rFonts w:ascii="Calibri Light" w:eastAsia="Calibri" w:hAnsi="Calibri Light" w:cs="Calibri Light"/>
                <w:sz w:val="20"/>
                <w:szCs w:val="20"/>
              </w:rPr>
              <w:t xml:space="preserve"> </w:t>
            </w: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250.00 €</w:t>
            </w:r>
          </w:p>
          <w:p w14:paraId="238BEF8C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4 000.00 €</w:t>
            </w:r>
          </w:p>
          <w:p w14:paraId="4A71A586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1 250.00 €</w:t>
            </w:r>
          </w:p>
          <w:p w14:paraId="04E7F374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center"/>
              <w:rPr>
                <w:rFonts w:ascii="Calibri Light" w:eastAsia="Calibri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6 025.00 €</w:t>
            </w:r>
          </w:p>
          <w:p w14:paraId="51736096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</w:p>
        </w:tc>
      </w:tr>
      <w:tr w:rsidR="00D06F47" w:rsidRPr="009C0382" w14:paraId="0BBF7545" w14:textId="77777777" w:rsidTr="004E77BD">
        <w:trPr>
          <w:trHeight w:hRule="exact" w:val="340"/>
        </w:trPr>
        <w:tc>
          <w:tcPr>
            <w:tcW w:w="5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ED721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9C0382">
              <w:rPr>
                <w:rFonts w:ascii="Calibri Light" w:eastAsia="Parisine Office" w:hAnsi="Calibri Light" w:cs="Calibri Light"/>
              </w:rPr>
              <w:t>23 – 231   Immobilisations</w:t>
            </w:r>
            <w:r w:rsidRPr="009C0382">
              <w:rPr>
                <w:rFonts w:ascii="Calibri Light" w:eastAsia="Calibri" w:hAnsi="Calibri Light" w:cs="Calibri Light"/>
              </w:rPr>
              <w:t xml:space="preserve"> en cours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0156E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>1 374 130.40 €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31453" w14:textId="77777777" w:rsidR="00D06F47" w:rsidRPr="009C0382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center"/>
              <w:rPr>
                <w:rFonts w:ascii="Calibri Light" w:eastAsia="Parisine Office" w:hAnsi="Calibri Light" w:cs="Calibri Light"/>
                <w:sz w:val="20"/>
                <w:szCs w:val="20"/>
              </w:rPr>
            </w:pPr>
            <w:r w:rsidRPr="009C0382">
              <w:rPr>
                <w:rFonts w:ascii="Calibri Light" w:eastAsia="Calibri" w:hAnsi="Calibri Light" w:cs="Calibri Light"/>
                <w:sz w:val="20"/>
                <w:szCs w:val="20"/>
              </w:rPr>
              <w:t>343 532.60</w:t>
            </w:r>
            <w:r w:rsidRPr="009C0382">
              <w:rPr>
                <w:rFonts w:ascii="Calibri Light" w:eastAsia="Parisine Office" w:hAnsi="Calibri Light" w:cs="Calibri Light"/>
                <w:sz w:val="20"/>
                <w:szCs w:val="20"/>
              </w:rPr>
              <w:t xml:space="preserve"> €</w:t>
            </w:r>
          </w:p>
        </w:tc>
      </w:tr>
      <w:bookmarkEnd w:id="3"/>
    </w:tbl>
    <w:p w14:paraId="320CA708" w14:textId="77777777" w:rsidR="00D06F47" w:rsidRPr="00D06F47" w:rsidRDefault="00D06F47" w:rsidP="00D06F47">
      <w:pPr>
        <w:widowControl w:val="0"/>
        <w:autoSpaceDE w:val="0"/>
        <w:autoSpaceDN w:val="0"/>
        <w:spacing w:line="276" w:lineRule="auto"/>
        <w:ind w:right="424"/>
        <w:jc w:val="both"/>
        <w:rPr>
          <w:rFonts w:ascii="Calibri Light" w:eastAsia="Parisine Office" w:hAnsi="Calibri Light" w:cs="Calibri Light"/>
          <w:sz w:val="16"/>
          <w:szCs w:val="16"/>
        </w:rPr>
      </w:pPr>
    </w:p>
    <w:p w14:paraId="3D6ED84A" w14:textId="4D245510" w:rsidR="00D06F47" w:rsidRPr="00D06F47" w:rsidRDefault="00D06F47" w:rsidP="00D06F47">
      <w:pPr>
        <w:widowControl w:val="0"/>
        <w:autoSpaceDE w:val="0"/>
        <w:autoSpaceDN w:val="0"/>
        <w:spacing w:line="276" w:lineRule="auto"/>
        <w:ind w:right="424"/>
        <w:jc w:val="both"/>
        <w:rPr>
          <w:rFonts w:ascii="Calibri Light" w:eastAsia="Parisine Office" w:hAnsi="Calibri Light" w:cs="Calibri Light"/>
          <w:b/>
          <w:i/>
          <w:u w:val="single"/>
        </w:rPr>
      </w:pPr>
      <w:r w:rsidRPr="00CC0196">
        <w:rPr>
          <w:rFonts w:ascii="Calibri Light" w:eastAsia="Parisine Office" w:hAnsi="Calibri Light" w:cs="Calibri Light"/>
          <w:b/>
          <w:i/>
          <w:u w:val="single"/>
        </w:rPr>
        <w:t xml:space="preserve">BUDGET </w:t>
      </w:r>
      <w:r w:rsidRPr="00CC0196">
        <w:rPr>
          <w:rFonts w:ascii="Calibri Light" w:eastAsia="Calibri" w:hAnsi="Calibri Light" w:cs="Calibri Light"/>
          <w:b/>
          <w:i/>
          <w:u w:val="single"/>
        </w:rPr>
        <w:t>ASSAINISSEMENT</w:t>
      </w:r>
      <w:r w:rsidRPr="00CC0196">
        <w:rPr>
          <w:rFonts w:ascii="Calibri Light" w:eastAsia="Parisine Office" w:hAnsi="Calibri Light" w:cs="Calibri Light"/>
          <w:b/>
          <w:i/>
          <w:u w:val="single"/>
        </w:rPr>
        <w:t> 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5"/>
        <w:gridCol w:w="2268"/>
        <w:gridCol w:w="2245"/>
      </w:tblGrid>
      <w:tr w:rsidR="00D06F47" w:rsidRPr="00CC0196" w14:paraId="18DAF2D4" w14:textId="77777777" w:rsidTr="004E77BD">
        <w:trPr>
          <w:trHeight w:hRule="exact" w:val="340"/>
        </w:trPr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C5E3B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r w:rsidRPr="00CC0196">
              <w:rPr>
                <w:rFonts w:ascii="Calibri Light" w:eastAsia="Parisine Office" w:hAnsi="Calibri Light" w:cs="Calibri Light"/>
                <w:b/>
              </w:rPr>
              <w:t>Chapitres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E4FC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r w:rsidRPr="00CC0196">
              <w:rPr>
                <w:rFonts w:ascii="Calibri Light" w:eastAsia="Parisine Office" w:hAnsi="Calibri Light" w:cs="Calibri Light"/>
                <w:b/>
              </w:rPr>
              <w:t xml:space="preserve">    BP 202</w:t>
            </w:r>
            <w:r w:rsidRPr="00CC0196">
              <w:rPr>
                <w:rFonts w:ascii="Calibri Light" w:eastAsia="Calibri" w:hAnsi="Calibri Light" w:cs="Calibri Light"/>
                <w:b/>
              </w:rPr>
              <w:t>4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87270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  <w:b/>
              </w:rPr>
            </w:pPr>
            <w:r w:rsidRPr="00CC0196">
              <w:rPr>
                <w:rFonts w:ascii="Calibri Light" w:eastAsia="Parisine Office" w:hAnsi="Calibri Light" w:cs="Calibri Light"/>
                <w:b/>
              </w:rPr>
              <w:t>AUTORISATION (25%)</w:t>
            </w:r>
          </w:p>
        </w:tc>
      </w:tr>
      <w:tr w:rsidR="00D06F47" w:rsidRPr="00CC0196" w14:paraId="28134A59" w14:textId="77777777" w:rsidTr="004E77BD">
        <w:trPr>
          <w:trHeight w:hRule="exact" w:val="340"/>
        </w:trPr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27513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Parisine Office" w:hAnsi="Calibri Light" w:cs="Calibri Light"/>
              </w:rPr>
              <w:t>20-Immobilisations incorporelles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22D5F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12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Calibri" w:hAnsi="Calibri Light" w:cs="Calibri Light"/>
              </w:rPr>
              <w:t xml:space="preserve">       110 000</w:t>
            </w:r>
            <w:r w:rsidRPr="00CC0196">
              <w:rPr>
                <w:rFonts w:ascii="Calibri Light" w:eastAsia="Parisine Office" w:hAnsi="Calibri Light" w:cs="Calibri Light"/>
              </w:rPr>
              <w:t xml:space="preserve"> €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7CB0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Parisine Office" w:hAnsi="Calibri Light" w:cs="Calibri Light"/>
              </w:rPr>
              <w:t xml:space="preserve">       </w:t>
            </w:r>
            <w:r w:rsidRPr="00CC0196">
              <w:rPr>
                <w:rFonts w:ascii="Calibri Light" w:eastAsia="Calibri" w:hAnsi="Calibri Light" w:cs="Calibri Light"/>
              </w:rPr>
              <w:t xml:space="preserve"> 27 500</w:t>
            </w:r>
            <w:r w:rsidRPr="00CC0196">
              <w:rPr>
                <w:rFonts w:ascii="Calibri Light" w:eastAsia="Parisine Office" w:hAnsi="Calibri Light" w:cs="Calibri Light"/>
              </w:rPr>
              <w:t xml:space="preserve"> €</w:t>
            </w:r>
          </w:p>
        </w:tc>
      </w:tr>
      <w:tr w:rsidR="00D06F47" w:rsidRPr="00CC0196" w14:paraId="71D6A8AB" w14:textId="77777777" w:rsidTr="004E77BD">
        <w:trPr>
          <w:trHeight w:hRule="exact" w:val="340"/>
        </w:trPr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80D14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Parisine Office" w:hAnsi="Calibri Light" w:cs="Calibri Light"/>
              </w:rPr>
              <w:t>21-Immobilisations corporelles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A7C73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Parisine Office" w:hAnsi="Calibri Light" w:cs="Calibri Light"/>
              </w:rPr>
              <w:t xml:space="preserve">      </w:t>
            </w:r>
            <w:r w:rsidRPr="00CC0196">
              <w:rPr>
                <w:rFonts w:ascii="Calibri Light" w:eastAsia="Calibri" w:hAnsi="Calibri Light" w:cs="Calibri Light"/>
              </w:rPr>
              <w:t xml:space="preserve">   22 000 </w:t>
            </w:r>
            <w:r w:rsidRPr="00CC0196">
              <w:rPr>
                <w:rFonts w:ascii="Calibri Light" w:eastAsia="Parisine Office" w:hAnsi="Calibri Light" w:cs="Calibri Light"/>
              </w:rPr>
              <w:t>€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2CDB" w14:textId="77777777" w:rsidR="00D06F47" w:rsidRPr="00CC0196" w:rsidRDefault="00D06F47" w:rsidP="00147B22">
            <w:pPr>
              <w:widowControl w:val="0"/>
              <w:autoSpaceDE w:val="0"/>
              <w:autoSpaceDN w:val="0"/>
              <w:spacing w:after="200" w:line="276" w:lineRule="auto"/>
              <w:ind w:right="424"/>
              <w:jc w:val="both"/>
              <w:rPr>
                <w:rFonts w:ascii="Calibri Light" w:eastAsia="Parisine Office" w:hAnsi="Calibri Light" w:cs="Calibri Light"/>
              </w:rPr>
            </w:pPr>
            <w:r w:rsidRPr="00CC0196">
              <w:rPr>
                <w:rFonts w:ascii="Calibri Light" w:eastAsia="Parisine Office" w:hAnsi="Calibri Light" w:cs="Calibri Light"/>
              </w:rPr>
              <w:t xml:space="preserve">           5 500</w:t>
            </w:r>
            <w:r w:rsidRPr="00CC0196">
              <w:rPr>
                <w:rFonts w:ascii="Calibri Light" w:eastAsia="Calibri" w:hAnsi="Calibri Light" w:cs="Calibri Light"/>
              </w:rPr>
              <w:t xml:space="preserve"> </w:t>
            </w:r>
            <w:r w:rsidRPr="00CC0196">
              <w:rPr>
                <w:rFonts w:ascii="Calibri Light" w:eastAsia="Parisine Office" w:hAnsi="Calibri Light" w:cs="Calibri Light"/>
              </w:rPr>
              <w:t>€</w:t>
            </w:r>
          </w:p>
        </w:tc>
      </w:tr>
    </w:tbl>
    <w:p w14:paraId="5311A387" w14:textId="77777777" w:rsidR="00D06F47" w:rsidRDefault="00D06F47" w:rsidP="00D06F47">
      <w:pPr>
        <w:widowControl w:val="0"/>
        <w:autoSpaceDE w:val="0"/>
        <w:autoSpaceDN w:val="0"/>
        <w:spacing w:line="280" w:lineRule="exact"/>
        <w:ind w:right="424"/>
        <w:jc w:val="both"/>
        <w:rPr>
          <w:rFonts w:ascii="Calibri Light" w:eastAsia="Parisine Office" w:hAnsi="Calibri Light" w:cs="Calibri Light"/>
        </w:rPr>
      </w:pPr>
      <w:r w:rsidRPr="00CC0196">
        <w:rPr>
          <w:rFonts w:ascii="Calibri Light" w:eastAsia="Parisine Office" w:hAnsi="Calibri Light" w:cs="Calibri Light"/>
          <w:b/>
        </w:rPr>
        <w:t>DIT</w:t>
      </w:r>
      <w:r w:rsidRPr="00CC0196">
        <w:rPr>
          <w:rFonts w:ascii="Calibri Light" w:eastAsia="Parisine Office" w:hAnsi="Calibri Light" w:cs="Calibri Light"/>
        </w:rPr>
        <w:t xml:space="preserve"> que cette autorisation n’est valable que jusqu’au vote du budget primitif 202</w:t>
      </w:r>
      <w:r>
        <w:rPr>
          <w:rFonts w:ascii="Calibri Light" w:eastAsia="Parisine Office" w:hAnsi="Calibri Light" w:cs="Calibri Light"/>
        </w:rPr>
        <w:t>5</w:t>
      </w:r>
      <w:r w:rsidRPr="00CC0196">
        <w:rPr>
          <w:rFonts w:ascii="Calibri Light" w:eastAsia="Parisine Office" w:hAnsi="Calibri Light" w:cs="Calibri Light"/>
        </w:rPr>
        <w:t>.</w:t>
      </w:r>
    </w:p>
    <w:p w14:paraId="10FC0DEC" w14:textId="77777777" w:rsidR="00D06F47" w:rsidRPr="00BE36EF" w:rsidRDefault="00D06F47" w:rsidP="00D06F47">
      <w:pPr>
        <w:suppressAutoHyphens/>
        <w:jc w:val="both"/>
        <w:rPr>
          <w:rFonts w:ascii="Calibri Light" w:eastAsia="Parisine Office" w:hAnsi="Calibri Light" w:cs="Calibri Light"/>
          <w:b/>
          <w:sz w:val="22"/>
          <w:szCs w:val="22"/>
        </w:rPr>
      </w:pPr>
    </w:p>
    <w:p w14:paraId="09D9A5C3" w14:textId="28D478C9" w:rsidR="00D06F47" w:rsidRDefault="00D06F47" w:rsidP="00D06F47">
      <w:pPr>
        <w:suppressAutoHyphens/>
        <w:jc w:val="both"/>
        <w:rPr>
          <w:rFonts w:ascii="Calibri Light" w:eastAsia="Times New Roman" w:hAnsi="Calibri Light" w:cs="Calibri Light"/>
          <w:sz w:val="20"/>
          <w:szCs w:val="20"/>
          <w:lang w:eastAsia="ar-SA"/>
        </w:rPr>
      </w:pPr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- </w:t>
      </w:r>
      <w:r w:rsidRPr="00360BD1">
        <w:rPr>
          <w:rFonts w:asciiTheme="majorHAnsi" w:eastAsia="Parisine Office" w:hAnsiTheme="majorHAnsi" w:cstheme="majorHAnsi"/>
        </w:rPr>
        <w:t xml:space="preserve"> </w:t>
      </w:r>
      <w:r>
        <w:rPr>
          <w:rFonts w:asciiTheme="majorHAnsi" w:eastAsia="Parisine Office" w:hAnsiTheme="majorHAnsi" w:cstheme="majorHAnsi"/>
        </w:rPr>
        <w:t xml:space="preserve">  </w:t>
      </w:r>
      <w:r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ar-SA"/>
        </w:rPr>
        <w:t>DE PRENDRE ACTE</w:t>
      </w:r>
      <w:r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ar-SA"/>
        </w:rPr>
        <w:t xml:space="preserve"> </w:t>
      </w: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 xml:space="preserve">du rapport sur le prix et la qualité du service public de l’eau potable. </w:t>
      </w:r>
    </w:p>
    <w:p w14:paraId="2F88B1BA" w14:textId="77777777" w:rsidR="004E77BD" w:rsidRPr="004E77BD" w:rsidRDefault="004E77BD" w:rsidP="00D06F47">
      <w:pPr>
        <w:suppressAutoHyphens/>
        <w:jc w:val="both"/>
        <w:rPr>
          <w:rFonts w:ascii="Calibri Light" w:eastAsia="Times New Roman" w:hAnsi="Calibri Light" w:cs="Calibri Light"/>
          <w:sz w:val="16"/>
          <w:szCs w:val="16"/>
          <w:lang w:eastAsia="ar-SA"/>
        </w:rPr>
      </w:pPr>
    </w:p>
    <w:p w14:paraId="00B20CA4" w14:textId="306CED48" w:rsidR="00D06F47" w:rsidRPr="00D06F47" w:rsidRDefault="00D06F47" w:rsidP="00D06F47">
      <w:pPr>
        <w:pStyle w:val="Paragraphedeliste"/>
        <w:widowControl w:val="0"/>
        <w:autoSpaceDE w:val="0"/>
        <w:autoSpaceDN w:val="0"/>
        <w:spacing w:line="276" w:lineRule="auto"/>
        <w:ind w:left="0" w:right="424"/>
        <w:jc w:val="both"/>
        <w:rPr>
          <w:rFonts w:ascii="Calibri Light" w:eastAsia="Parisine Office" w:hAnsi="Calibri Light" w:cs="Calibri Light"/>
          <w:sz w:val="20"/>
          <w:szCs w:val="20"/>
        </w:rPr>
      </w:pPr>
      <w:bookmarkStart w:id="4" w:name="_Hlk186185911"/>
      <w:bookmarkEnd w:id="2"/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- </w:t>
      </w:r>
      <w:r w:rsidRPr="00360BD1">
        <w:rPr>
          <w:rFonts w:asciiTheme="majorHAnsi" w:eastAsia="Parisine Office" w:hAnsiTheme="majorHAnsi" w:cstheme="majorHAnsi"/>
        </w:rPr>
        <w:t xml:space="preserve"> </w:t>
      </w:r>
      <w:r>
        <w:rPr>
          <w:rFonts w:asciiTheme="majorHAnsi" w:eastAsia="Parisine Office" w:hAnsiTheme="majorHAnsi" w:cstheme="majorHAnsi"/>
        </w:rPr>
        <w:t xml:space="preserve">  </w:t>
      </w:r>
      <w:r w:rsidRPr="00D06F47">
        <w:rPr>
          <w:rFonts w:ascii="Calibri Light" w:eastAsia="Parisine Office" w:hAnsi="Calibri Light" w:cs="Calibri Light"/>
          <w:b/>
          <w:bCs/>
          <w:sz w:val="20"/>
          <w:szCs w:val="20"/>
        </w:rPr>
        <w:t>D’ACTER</w:t>
      </w:r>
      <w:r w:rsidRPr="00D06F47">
        <w:rPr>
          <w:rFonts w:ascii="Calibri Light" w:eastAsia="Parisine Office" w:hAnsi="Calibri Light" w:cs="Calibri Light"/>
          <w:sz w:val="20"/>
          <w:szCs w:val="20"/>
        </w:rPr>
        <w:t xml:space="preserve"> </w:t>
      </w:r>
      <w:bookmarkEnd w:id="4"/>
      <w:r w:rsidRPr="00D06F47">
        <w:rPr>
          <w:rFonts w:ascii="Calibri Light" w:eastAsia="Parisine Office" w:hAnsi="Calibri Light" w:cs="Calibri Light"/>
          <w:sz w:val="20"/>
          <w:szCs w:val="20"/>
        </w:rPr>
        <w:t>le montant du loyer</w:t>
      </w:r>
      <w:r w:rsidRPr="00D06F47">
        <w:rPr>
          <w:rFonts w:ascii="Calibri Light" w:eastAsia="Parisine Office" w:hAnsi="Calibri Light" w:cs="Calibri Light"/>
          <w:sz w:val="20"/>
          <w:szCs w:val="20"/>
        </w:rPr>
        <w:t xml:space="preserve"> du château d’eau en</w:t>
      </w:r>
      <w:r w:rsidRPr="00D06F47">
        <w:rPr>
          <w:rFonts w:ascii="Calibri Light" w:eastAsia="Parisine Office" w:hAnsi="Calibri Light" w:cs="Calibri Light"/>
          <w:sz w:val="20"/>
          <w:szCs w:val="20"/>
        </w:rPr>
        <w:t xml:space="preserve"> euros à 381.12, pour les années antérieures à 2024,</w:t>
      </w:r>
    </w:p>
    <w:p w14:paraId="499B9079" w14:textId="03061EE9" w:rsidR="00D06F47" w:rsidRPr="00D06F47" w:rsidRDefault="00D06F47" w:rsidP="00D06F47">
      <w:pPr>
        <w:widowControl w:val="0"/>
        <w:autoSpaceDE w:val="0"/>
        <w:autoSpaceDN w:val="0"/>
        <w:spacing w:line="276" w:lineRule="auto"/>
        <w:ind w:right="424"/>
        <w:jc w:val="both"/>
        <w:rPr>
          <w:rFonts w:ascii="Calibri Light" w:eastAsia="Parisine Office" w:hAnsi="Calibri Light" w:cs="Calibri Light"/>
          <w:sz w:val="20"/>
          <w:szCs w:val="20"/>
        </w:rPr>
      </w:pPr>
      <w:r>
        <w:rPr>
          <w:rFonts w:ascii="Calibri Light" w:eastAsia="Parisine Office" w:hAnsi="Calibri Light" w:cs="Calibri Light"/>
          <w:b/>
          <w:bCs/>
          <w:sz w:val="20"/>
          <w:szCs w:val="20"/>
        </w:rPr>
        <w:t xml:space="preserve">      </w:t>
      </w:r>
      <w:r w:rsidRPr="00D06F47">
        <w:rPr>
          <w:rFonts w:ascii="Calibri Light" w:eastAsia="Parisine Office" w:hAnsi="Calibri Light" w:cs="Calibri Light"/>
          <w:b/>
          <w:bCs/>
          <w:sz w:val="20"/>
          <w:szCs w:val="20"/>
        </w:rPr>
        <w:t>DE FIXER</w:t>
      </w:r>
      <w:r w:rsidRPr="00D06F47">
        <w:rPr>
          <w:rFonts w:ascii="Calibri Light" w:eastAsia="Parisine Office" w:hAnsi="Calibri Light" w:cs="Calibri Light"/>
          <w:sz w:val="20"/>
          <w:szCs w:val="20"/>
        </w:rPr>
        <w:t xml:space="preserve"> le</w:t>
      </w:r>
      <w:r w:rsidRPr="00D06F47">
        <w:rPr>
          <w:rFonts w:ascii="Calibri Light" w:eastAsia="Parisine Office" w:hAnsi="Calibri Light" w:cs="Calibri Light"/>
          <w:sz w:val="20"/>
          <w:szCs w:val="20"/>
        </w:rPr>
        <w:t xml:space="preserve"> loyer annuel à 390.53 € à compter de l’année 2025.</w:t>
      </w:r>
    </w:p>
    <w:p w14:paraId="7E492DD6" w14:textId="6DB65148" w:rsidR="00D06F47" w:rsidRPr="004E77BD" w:rsidRDefault="004E77BD" w:rsidP="00D06F47">
      <w:pPr>
        <w:suppressAutoHyphens/>
        <w:ind w:right="-180"/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</w:pPr>
      <w:r w:rsidRPr="004E77BD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 xml:space="preserve">Il est rappelé </w:t>
      </w:r>
      <w:r w:rsidR="00D06F47" w:rsidRPr="004E77BD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que le 15 février 1990 une délibération a été prise pour louer le bâtiment construit en 1988, avec un agrandissement en 1995, dans l’enceinte du château d’eau au Syndicat des Eaux de Bray en Val – Bouzy la Forêt – Saint Aignan des Gués.</w:t>
      </w:r>
    </w:p>
    <w:p w14:paraId="58705510" w14:textId="77777777" w:rsidR="00D06F47" w:rsidRPr="004E77BD" w:rsidRDefault="00D06F47" w:rsidP="00D06F47">
      <w:pPr>
        <w:suppressAutoHyphens/>
        <w:ind w:right="-180"/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</w:pPr>
      <w:r w:rsidRPr="004E77BD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Il a été décidé la signature d’un bail emphytéotique de 99 ans et un loyer annuel a été fixé à 2 500 francs.</w:t>
      </w:r>
    </w:p>
    <w:p w14:paraId="45979606" w14:textId="77777777" w:rsidR="00D06F47" w:rsidRPr="00D06F47" w:rsidRDefault="00D06F47" w:rsidP="009C1812">
      <w:pPr>
        <w:suppressAutoHyphens/>
        <w:ind w:left="-284"/>
        <w:rPr>
          <w:rFonts w:asciiTheme="majorHAnsi" w:eastAsia="Parisine Office" w:hAnsiTheme="majorHAnsi" w:cstheme="majorHAnsi"/>
          <w:sz w:val="16"/>
          <w:szCs w:val="16"/>
        </w:rPr>
      </w:pPr>
    </w:p>
    <w:p w14:paraId="04E4F0F2" w14:textId="68CA646F" w:rsidR="00D06F47" w:rsidRPr="00D06F47" w:rsidRDefault="00D06F47" w:rsidP="00D06F47">
      <w:pPr>
        <w:rPr>
          <w:rFonts w:ascii="Calibri Light" w:eastAsia="Times New Roman" w:hAnsi="Calibri Light" w:cs="Calibri Light"/>
          <w:sz w:val="20"/>
          <w:szCs w:val="20"/>
          <w:lang w:eastAsia="fr-FR"/>
        </w:rPr>
      </w:pPr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- </w:t>
      </w:r>
      <w:r w:rsidRPr="00360BD1">
        <w:rPr>
          <w:rFonts w:asciiTheme="majorHAnsi" w:eastAsia="Parisine Office" w:hAnsiTheme="majorHAnsi" w:cstheme="majorHAnsi"/>
        </w:rPr>
        <w:t xml:space="preserve"> </w:t>
      </w:r>
      <w:r>
        <w:rPr>
          <w:rFonts w:asciiTheme="majorHAnsi" w:eastAsia="Parisine Office" w:hAnsiTheme="majorHAnsi" w:cstheme="majorHAnsi"/>
        </w:rPr>
        <w:t xml:space="preserve">  </w:t>
      </w:r>
      <w:r>
        <w:rPr>
          <w:rFonts w:ascii="Calibri Light" w:eastAsia="Parisine Office" w:hAnsi="Calibri Light" w:cs="Calibri Light"/>
          <w:b/>
          <w:bCs/>
          <w:sz w:val="20"/>
          <w:szCs w:val="20"/>
        </w:rPr>
        <w:t xml:space="preserve">DE </w:t>
      </w:r>
      <w:r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DÉCLARE</w:t>
      </w:r>
      <w:r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R</w:t>
      </w:r>
      <w:r w:rsidRPr="00D06F47">
        <w:rPr>
          <w:rFonts w:ascii="Calibri Light" w:eastAsia="Times New Roman" w:hAnsi="Calibri Light" w:cs="Calibri Light"/>
          <w:sz w:val="20"/>
          <w:szCs w:val="20"/>
          <w:lang w:eastAsia="fr-FR"/>
        </w:rPr>
        <w:t xml:space="preserve"> que le compte de gestion LOTISSEMENT BRAY dressé par le receveur de la collectivité pour l’année 2024 n’appelle pas d’observations de sa part ET</w:t>
      </w:r>
      <w:r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 xml:space="preserve"> AUTORISE</w:t>
      </w:r>
      <w:r w:rsidRPr="00D06F47">
        <w:rPr>
          <w:rFonts w:ascii="Calibri Light" w:eastAsia="Times New Roman" w:hAnsi="Calibri Light" w:cs="Calibri Light"/>
          <w:sz w:val="20"/>
          <w:szCs w:val="20"/>
          <w:lang w:eastAsia="fr-FR"/>
        </w:rPr>
        <w:t xml:space="preserve"> le maire à le signer sans réserve,</w:t>
      </w:r>
    </w:p>
    <w:p w14:paraId="5DFC2597" w14:textId="093E6D6E" w:rsidR="00D06F47" w:rsidRPr="006326DA" w:rsidRDefault="006326DA" w:rsidP="00D06F47">
      <w:pPr>
        <w:rPr>
          <w:rFonts w:ascii="Calibri Light" w:eastAsia="Times New Roman" w:hAnsi="Calibri Light" w:cs="Calibri Light"/>
          <w:sz w:val="20"/>
          <w:szCs w:val="20"/>
          <w:lang w:eastAsia="fr-FR"/>
        </w:rPr>
      </w:pPr>
      <w:r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D’</w:t>
      </w:r>
      <w:r w:rsidR="00D06F47"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AUTORISE</w:t>
      </w:r>
      <w:r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R</w:t>
      </w:r>
      <w:r w:rsidR="00D06F47" w:rsidRPr="00D06F47">
        <w:rPr>
          <w:rFonts w:ascii="Calibri Light" w:eastAsia="Times New Roman" w:hAnsi="Calibri Light" w:cs="Calibri Light"/>
          <w:sz w:val="20"/>
          <w:szCs w:val="20"/>
          <w:lang w:eastAsia="fr-FR"/>
        </w:rPr>
        <w:t xml:space="preserve"> le transfert de voirie</w:t>
      </w:r>
      <w:r>
        <w:rPr>
          <w:rFonts w:ascii="Calibri Light" w:eastAsia="Times New Roman" w:hAnsi="Calibri Light" w:cs="Calibri Light"/>
          <w:sz w:val="20"/>
          <w:szCs w:val="20"/>
          <w:lang w:eastAsia="fr-FR"/>
        </w:rPr>
        <w:t xml:space="preserve"> </w:t>
      </w:r>
      <w:r w:rsidRPr="006326DA"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>du lotissement rue des Genêt</w:t>
      </w:r>
      <w:r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 xml:space="preserve"> pout </w:t>
      </w:r>
      <w:r w:rsidRPr="006326DA"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>intégr</w:t>
      </w:r>
      <w:r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>ation</w:t>
      </w:r>
      <w:r w:rsidRPr="006326DA"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 xml:space="preserve"> dans le patrimoine de la commune</w:t>
      </w:r>
      <w:r>
        <w:rPr>
          <w:rFonts w:ascii="Calibri Light" w:eastAsia="Times New Roman" w:hAnsi="Calibri Light" w:cs="Calibri Light"/>
          <w:bCs/>
          <w:sz w:val="20"/>
          <w:szCs w:val="20"/>
          <w:lang w:eastAsia="ar-SA"/>
        </w:rPr>
        <w:t>,</w:t>
      </w:r>
    </w:p>
    <w:p w14:paraId="2D3AFC1B" w14:textId="5F729DF1" w:rsidR="00D06F47" w:rsidRPr="00D06F47" w:rsidRDefault="006326DA" w:rsidP="00D06F47">
      <w:pPr>
        <w:rPr>
          <w:rFonts w:ascii="Calibri Light" w:eastAsia="Times New Roman" w:hAnsi="Calibri Light" w:cs="Calibri Light"/>
          <w:sz w:val="20"/>
          <w:szCs w:val="20"/>
          <w:lang w:eastAsia="fr-FR"/>
        </w:rPr>
      </w:pPr>
      <w:r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D’</w:t>
      </w:r>
      <w:r w:rsidR="00D06F47" w:rsidRPr="00D06F47"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ADOPTE</w:t>
      </w:r>
      <w:r>
        <w:rPr>
          <w:rFonts w:ascii="Calibri Light" w:eastAsia="Times New Roman" w:hAnsi="Calibri Light" w:cs="Calibri Light"/>
          <w:b/>
          <w:bCs/>
          <w:sz w:val="20"/>
          <w:szCs w:val="20"/>
          <w:lang w:eastAsia="fr-FR"/>
        </w:rPr>
        <w:t>R</w:t>
      </w:r>
      <w:r w:rsidR="00D06F47" w:rsidRPr="00D06F47">
        <w:rPr>
          <w:rFonts w:ascii="Calibri Light" w:eastAsia="Times New Roman" w:hAnsi="Calibri Light" w:cs="Calibri Light"/>
          <w:sz w:val="20"/>
          <w:szCs w:val="20"/>
          <w:lang w:eastAsia="fr-FR"/>
        </w:rPr>
        <w:t xml:space="preserve"> la décision modificative suivante, au budget principal : </w:t>
      </w:r>
    </w:p>
    <w:p w14:paraId="4AE66103" w14:textId="77777777" w:rsidR="00D06F47" w:rsidRPr="00D06F47" w:rsidRDefault="00D06F47" w:rsidP="00D06F47">
      <w:pPr>
        <w:suppressAutoHyphens/>
        <w:rPr>
          <w:rFonts w:ascii="Calibri Light" w:eastAsia="Times New Roman" w:hAnsi="Calibri Light" w:cs="Calibri Light"/>
          <w:sz w:val="20"/>
          <w:szCs w:val="20"/>
          <w:lang w:eastAsia="ar-SA"/>
        </w:rPr>
      </w:pPr>
      <w:r w:rsidRPr="00D06F47">
        <w:rPr>
          <w:rFonts w:ascii="Calibri Light" w:eastAsia="Times New Roman" w:hAnsi="Calibri Light" w:cs="Calibri Light"/>
          <w:b/>
          <w:sz w:val="20"/>
          <w:szCs w:val="20"/>
          <w:u w:val="single"/>
          <w:lang w:eastAsia="ar-SA"/>
        </w:rPr>
        <w:t>Section d’investissement</w:t>
      </w: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> (</w:t>
      </w:r>
      <w:r w:rsidRPr="00D06F47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opérations d’ordre</w:t>
      </w: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>) :</w:t>
      </w:r>
    </w:p>
    <w:p w14:paraId="03249BB1" w14:textId="77777777" w:rsidR="00D06F47" w:rsidRPr="00D06F47" w:rsidRDefault="00D06F47" w:rsidP="00D06F47">
      <w:pPr>
        <w:suppressAutoHyphens/>
        <w:rPr>
          <w:rFonts w:ascii="Calibri Light" w:eastAsia="Times New Roman" w:hAnsi="Calibri Light" w:cs="Calibri Light"/>
          <w:sz w:val="20"/>
          <w:szCs w:val="20"/>
          <w:lang w:eastAsia="ar-SA"/>
        </w:rPr>
      </w:pP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>Recettes :  compte 13248 (chapitre 041) :</w:t>
      </w: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ab/>
        <w:t>+ 53 000 €</w:t>
      </w:r>
    </w:p>
    <w:p w14:paraId="2E75827C" w14:textId="77777777" w:rsidR="00D06F47" w:rsidRPr="00D06F47" w:rsidRDefault="00D06F47" w:rsidP="00D06F47">
      <w:pPr>
        <w:suppressAutoHyphens/>
        <w:rPr>
          <w:rFonts w:ascii="Calibri Light" w:eastAsia="Times New Roman" w:hAnsi="Calibri Light" w:cs="Calibri Light"/>
          <w:sz w:val="20"/>
          <w:szCs w:val="20"/>
          <w:lang w:eastAsia="ar-SA"/>
        </w:rPr>
      </w:pP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>Dépenses :  compte 2151 (chapitre 041) :</w:t>
      </w:r>
      <w:r w:rsidRPr="00D06F47">
        <w:rPr>
          <w:rFonts w:ascii="Calibri Light" w:eastAsia="Times New Roman" w:hAnsi="Calibri Light" w:cs="Calibri Light"/>
          <w:sz w:val="20"/>
          <w:szCs w:val="20"/>
          <w:lang w:eastAsia="ar-SA"/>
        </w:rPr>
        <w:tab/>
        <w:t>- 53 000 €</w:t>
      </w:r>
    </w:p>
    <w:p w14:paraId="5A59E81A" w14:textId="6FB5FCBE" w:rsidR="004E77BD" w:rsidRPr="004E77BD" w:rsidRDefault="004E77BD" w:rsidP="004E77BD">
      <w:pPr>
        <w:suppressAutoHyphens/>
        <w:rPr>
          <w:rFonts w:asciiTheme="majorHAnsi" w:eastAsia="Parisine Office" w:hAnsiTheme="majorHAnsi" w:cstheme="majorHAnsi"/>
          <w:sz w:val="20"/>
          <w:szCs w:val="20"/>
        </w:rPr>
      </w:pPr>
    </w:p>
    <w:p w14:paraId="2C313968" w14:textId="729E5BA3" w:rsidR="00D06F47" w:rsidRDefault="004E77BD" w:rsidP="004E77BD">
      <w:pPr>
        <w:suppressAutoHyphens/>
        <w:rPr>
          <w:rFonts w:ascii="Calibri Light" w:eastAsia="Parisine Office" w:hAnsi="Calibri Light" w:cs="Calibri Light"/>
          <w:b/>
          <w:bCs/>
          <w:sz w:val="20"/>
          <w:szCs w:val="20"/>
        </w:rPr>
      </w:pPr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- </w:t>
      </w:r>
      <w:r w:rsidRPr="00360BD1">
        <w:rPr>
          <w:rFonts w:asciiTheme="majorHAnsi" w:eastAsia="Parisine Office" w:hAnsiTheme="majorHAnsi" w:cstheme="majorHAnsi"/>
        </w:rPr>
        <w:t xml:space="preserve"> </w:t>
      </w:r>
      <w:r>
        <w:rPr>
          <w:rFonts w:asciiTheme="majorHAnsi" w:eastAsia="Parisine Office" w:hAnsiTheme="majorHAnsi" w:cstheme="majorHAnsi"/>
        </w:rPr>
        <w:t xml:space="preserve">  </w:t>
      </w:r>
      <w:r w:rsidRPr="00D06F47">
        <w:rPr>
          <w:rFonts w:ascii="Calibri Light" w:eastAsia="Parisine Office" w:hAnsi="Calibri Light" w:cs="Calibri Light"/>
          <w:b/>
          <w:bCs/>
          <w:sz w:val="20"/>
          <w:szCs w:val="20"/>
        </w:rPr>
        <w:t>D</w:t>
      </w:r>
      <w:r>
        <w:rPr>
          <w:rFonts w:ascii="Calibri Light" w:eastAsia="Parisine Office" w:hAnsi="Calibri Light" w:cs="Calibri Light"/>
          <w:b/>
          <w:bCs/>
          <w:sz w:val="20"/>
          <w:szCs w:val="20"/>
        </w:rPr>
        <w:t xml:space="preserve">E VALIDER </w:t>
      </w:r>
      <w:r w:rsidRPr="004E77BD">
        <w:rPr>
          <w:rFonts w:ascii="Calibri Light" w:eastAsia="Parisine Office" w:hAnsi="Calibri Light" w:cs="Calibri Light"/>
          <w:sz w:val="20"/>
          <w:szCs w:val="20"/>
        </w:rPr>
        <w:t>le projet présenté pour la restructuration et extension du groupe scolaire</w:t>
      </w:r>
      <w:r>
        <w:rPr>
          <w:rFonts w:ascii="Calibri Light" w:eastAsia="Parisine Office" w:hAnsi="Calibri Light" w:cs="Calibri Light"/>
          <w:b/>
          <w:bCs/>
          <w:sz w:val="20"/>
          <w:szCs w:val="20"/>
        </w:rPr>
        <w:t>.</w:t>
      </w:r>
    </w:p>
    <w:p w14:paraId="26F87E3E" w14:textId="77777777" w:rsidR="004E77BD" w:rsidRDefault="004E77BD" w:rsidP="004E77BD">
      <w:pPr>
        <w:suppressAutoHyphens/>
        <w:rPr>
          <w:rFonts w:ascii="Calibri Light" w:eastAsia="Parisine Office" w:hAnsi="Calibri Light" w:cs="Calibri Light"/>
          <w:b/>
          <w:bCs/>
          <w:sz w:val="20"/>
          <w:szCs w:val="20"/>
        </w:rPr>
      </w:pPr>
    </w:p>
    <w:p w14:paraId="1034E681" w14:textId="7D7AC321" w:rsidR="004E77BD" w:rsidRDefault="004E77BD" w:rsidP="004E77BD">
      <w:pPr>
        <w:suppressAutoHyphens/>
        <w:jc w:val="both"/>
        <w:rPr>
          <w:rFonts w:asciiTheme="majorHAnsi" w:eastAsia="Times New Roman" w:hAnsiTheme="majorHAnsi" w:cstheme="majorHAnsi"/>
          <w:sz w:val="20"/>
          <w:szCs w:val="20"/>
          <w:lang w:eastAsia="fr-FR"/>
        </w:rPr>
      </w:pPr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- </w:t>
      </w:r>
      <w:r w:rsidRPr="00360BD1">
        <w:rPr>
          <w:rFonts w:asciiTheme="majorHAnsi" w:eastAsia="Parisine Office" w:hAnsiTheme="majorHAnsi" w:cstheme="majorHAnsi"/>
        </w:rPr>
        <w:t xml:space="preserve"> </w:t>
      </w:r>
      <w:r>
        <w:rPr>
          <w:rFonts w:asciiTheme="majorHAnsi" w:eastAsia="Parisine Office" w:hAnsiTheme="majorHAnsi" w:cstheme="majorHAnsi"/>
        </w:rPr>
        <w:t xml:space="preserve">  </w:t>
      </w:r>
      <w:r w:rsidRPr="00D06F47">
        <w:rPr>
          <w:rFonts w:ascii="Calibri Light" w:eastAsia="Parisine Office" w:hAnsi="Calibri Light" w:cs="Calibri Light"/>
          <w:b/>
          <w:bCs/>
          <w:sz w:val="20"/>
          <w:szCs w:val="20"/>
        </w:rPr>
        <w:t>D</w:t>
      </w:r>
      <w:r>
        <w:rPr>
          <w:rFonts w:ascii="Calibri Light" w:eastAsia="Parisine Office" w:hAnsi="Calibri Light" w:cs="Calibri Light"/>
          <w:b/>
          <w:bCs/>
          <w:sz w:val="20"/>
          <w:szCs w:val="20"/>
        </w:rPr>
        <w:t xml:space="preserve">E </w:t>
      </w:r>
      <w:r w:rsidRPr="00D23ED9">
        <w:rPr>
          <w:rFonts w:ascii="Calibri Light" w:eastAsia="Calibri" w:hAnsi="Calibri Light" w:cs="Calibri Light"/>
          <w:b/>
          <w:sz w:val="20"/>
          <w:szCs w:val="20"/>
        </w:rPr>
        <w:t>SOLLICITE</w:t>
      </w:r>
      <w:r>
        <w:rPr>
          <w:rFonts w:ascii="Calibri Light" w:eastAsia="Calibri" w:hAnsi="Calibri Light" w:cs="Calibri Light"/>
          <w:b/>
          <w:sz w:val="20"/>
          <w:szCs w:val="20"/>
        </w:rPr>
        <w:t>R</w:t>
      </w:r>
      <w:r w:rsidRPr="00D23ED9">
        <w:rPr>
          <w:rFonts w:ascii="Calibri Light" w:eastAsia="Calibri" w:hAnsi="Calibri Light" w:cs="Calibri Light"/>
          <w:sz w:val="20"/>
          <w:szCs w:val="20"/>
        </w:rPr>
        <w:t xml:space="preserve"> une subvention de </w:t>
      </w:r>
      <w:r w:rsidRPr="00D23ED9">
        <w:rPr>
          <w:rFonts w:ascii="Calibri Light" w:eastAsia="Calibri" w:hAnsi="Calibri Light" w:cs="Calibri Light"/>
          <w:b/>
          <w:bCs/>
          <w:sz w:val="20"/>
          <w:szCs w:val="20"/>
        </w:rPr>
        <w:t>40 043 €</w:t>
      </w:r>
      <w:r w:rsidRPr="00D23ED9">
        <w:rPr>
          <w:rFonts w:ascii="Calibri Light" w:eastAsia="Calibri" w:hAnsi="Calibri Light" w:cs="Calibri Light"/>
          <w:sz w:val="20"/>
          <w:szCs w:val="20"/>
        </w:rPr>
        <w:t xml:space="preserve"> au titre du volet 3, soit 10 % du montant du </w:t>
      </w:r>
      <w:r w:rsidRPr="00D23ED9">
        <w:rPr>
          <w:rFonts w:asciiTheme="majorHAnsi" w:eastAsia="Times New Roman" w:hAnsiTheme="majorHAnsi" w:cstheme="majorHAnsi"/>
          <w:sz w:val="20"/>
          <w:szCs w:val="20"/>
          <w:lang w:eastAsia="fr-FR"/>
        </w:rPr>
        <w:t xml:space="preserve">de </w:t>
      </w:r>
      <w:r>
        <w:rPr>
          <w:rFonts w:asciiTheme="majorHAnsi" w:eastAsia="Times New Roman" w:hAnsiTheme="majorHAnsi" w:cstheme="majorHAnsi"/>
          <w:sz w:val="20"/>
          <w:szCs w:val="20"/>
          <w:lang w:eastAsia="fr-FR"/>
        </w:rPr>
        <w:t xml:space="preserve">la </w:t>
      </w:r>
      <w:r w:rsidRPr="00D23ED9">
        <w:rPr>
          <w:rFonts w:asciiTheme="majorHAnsi" w:eastAsia="Times New Roman" w:hAnsiTheme="majorHAnsi" w:cstheme="majorHAnsi"/>
          <w:sz w:val="20"/>
          <w:szCs w:val="20"/>
          <w:lang w:eastAsia="fr-FR"/>
        </w:rPr>
        <w:t>maîtrise d’œuvre</w:t>
      </w:r>
      <w:r>
        <w:rPr>
          <w:rFonts w:asciiTheme="majorHAnsi" w:eastAsia="Times New Roman" w:hAnsiTheme="majorHAnsi" w:cstheme="majorHAnsi"/>
          <w:sz w:val="20"/>
          <w:szCs w:val="20"/>
          <w:lang w:eastAsia="fr-FR"/>
        </w:rPr>
        <w:t xml:space="preserve"> pour le projet école.</w:t>
      </w:r>
    </w:p>
    <w:p w14:paraId="400A2119" w14:textId="77777777" w:rsidR="004E77BD" w:rsidRDefault="004E77BD" w:rsidP="004E77BD">
      <w:pPr>
        <w:suppressAutoHyphens/>
        <w:jc w:val="both"/>
        <w:rPr>
          <w:rFonts w:asciiTheme="majorHAnsi" w:eastAsia="Times New Roman" w:hAnsiTheme="majorHAnsi" w:cstheme="majorHAnsi"/>
          <w:sz w:val="20"/>
          <w:szCs w:val="20"/>
          <w:lang w:eastAsia="fr-FR"/>
        </w:rPr>
      </w:pPr>
    </w:p>
    <w:p w14:paraId="0A1F0FF7" w14:textId="0B21BD11" w:rsidR="004E77BD" w:rsidRPr="00BE36EF" w:rsidRDefault="004E77BD" w:rsidP="00BE36EF">
      <w:pPr>
        <w:suppressAutoHyphens/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</w:pPr>
      <w:r w:rsidRPr="00BE36EF">
        <w:rPr>
          <w:rFonts w:asciiTheme="majorHAnsi" w:eastAsia="Times New Roman" w:hAnsiTheme="majorHAnsi" w:cstheme="majorHAnsi"/>
          <w:b/>
          <w:bCs/>
          <w:sz w:val="20"/>
          <w:szCs w:val="20"/>
          <w:lang w:eastAsia="ar-SA"/>
        </w:rPr>
        <w:t xml:space="preserve">- </w:t>
      </w:r>
      <w:r w:rsidRPr="00BE36EF">
        <w:rPr>
          <w:rFonts w:asciiTheme="majorHAnsi" w:eastAsia="Parisine Office" w:hAnsiTheme="majorHAnsi" w:cstheme="majorHAnsi"/>
          <w:sz w:val="20"/>
          <w:szCs w:val="20"/>
        </w:rPr>
        <w:t xml:space="preserve">   </w:t>
      </w:r>
      <w:r w:rsidRPr="00BE36EF">
        <w:rPr>
          <w:rFonts w:ascii="Calibri Light" w:eastAsia="Parisine Office" w:hAnsi="Calibri Light" w:cs="Calibri Light"/>
          <w:b/>
          <w:bCs/>
          <w:sz w:val="20"/>
          <w:szCs w:val="20"/>
        </w:rPr>
        <w:t>D</w:t>
      </w:r>
      <w:r w:rsidRPr="00BE36EF">
        <w:rPr>
          <w:rFonts w:ascii="Calibri Light" w:eastAsia="Times New Roman" w:hAnsi="Calibri Light" w:cs="Calibri Light"/>
          <w:b/>
          <w:bCs/>
          <w:sz w:val="20"/>
          <w:szCs w:val="20"/>
          <w:lang w:eastAsia="ar-SA"/>
        </w:rPr>
        <w:t>’EMETTRE</w:t>
      </w:r>
      <w:r w:rsidRPr="00BE36EF">
        <w:rPr>
          <w:rFonts w:ascii="Calibri Light" w:eastAsia="Times New Roman" w:hAnsi="Calibri Light" w:cs="Calibri Light"/>
          <w:sz w:val="20"/>
          <w:szCs w:val="20"/>
          <w:lang w:eastAsia="ar-SA"/>
        </w:rPr>
        <w:t xml:space="preserve"> un </w:t>
      </w:r>
      <w:r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avis FAVORABLE</w:t>
      </w:r>
      <w:r w:rsidRPr="00BE36EF">
        <w:rPr>
          <w:rFonts w:ascii="Calibri Light" w:eastAsia="Times New Roman" w:hAnsi="Calibri Light" w:cs="Calibri Light"/>
          <w:b/>
          <w:bCs/>
          <w:sz w:val="20"/>
          <w:szCs w:val="20"/>
          <w:lang w:eastAsia="ar-SA"/>
        </w:rPr>
        <w:t xml:space="preserve"> </w:t>
      </w:r>
      <w:r w:rsidRPr="00BE36EF">
        <w:rPr>
          <w:rFonts w:ascii="Calibri Light" w:eastAsia="Times New Roman" w:hAnsi="Calibri Light" w:cs="Calibri Light"/>
          <w:sz w:val="20"/>
          <w:szCs w:val="20"/>
          <w:lang w:eastAsia="ar-SA"/>
        </w:rPr>
        <w:t>à la cessation d’activité</w:t>
      </w:r>
      <w:r w:rsidRPr="00BE36EF">
        <w:rPr>
          <w:rFonts w:ascii="Calibri Light" w:eastAsia="Times New Roman" w:hAnsi="Calibri Light" w:cs="Calibri Light"/>
          <w:sz w:val="20"/>
          <w:szCs w:val="20"/>
          <w:lang w:eastAsia="ar-SA"/>
        </w:rPr>
        <w:t xml:space="preserve"> </w:t>
      </w:r>
      <w:r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de l’ISDND</w:t>
      </w:r>
      <w:r w:rsidR="00BE36EF"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 xml:space="preserve"> (Installation de Stockage de Déchets Non Dangereux).</w:t>
      </w:r>
      <w:r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 xml:space="preserve"> </w:t>
      </w:r>
      <w:r w:rsidR="00BE36EF"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>L’installation</w:t>
      </w:r>
      <w:r w:rsidRPr="00BE36EF">
        <w:rPr>
          <w:rFonts w:ascii="Calibri Light" w:eastAsia="Times New Roman" w:hAnsi="Calibri Light" w:cs="Calibri Light"/>
          <w:i/>
          <w:iCs/>
          <w:sz w:val="20"/>
          <w:szCs w:val="20"/>
          <w:lang w:eastAsia="ar-SA"/>
        </w:rPr>
        <w:t xml:space="preserve"> soit remise en état de façon à ce qu’elle ne porte pas atteinte à son environnement et qu’elle permette un usage futur conjointement déterminé entre le SYCTOM, le SICTOM (propriétaire) et le maire.  </w:t>
      </w:r>
    </w:p>
    <w:p w14:paraId="770E26C2" w14:textId="4F357B5C" w:rsidR="00360BD1" w:rsidRPr="00BE36EF" w:rsidRDefault="00360BD1" w:rsidP="00BE36EF">
      <w:pPr>
        <w:suppressAutoHyphens/>
        <w:ind w:right="-24"/>
        <w:rPr>
          <w:rFonts w:ascii="Calibri Light" w:eastAsia="Times New Roman" w:hAnsi="Calibri Light" w:cs="Calibri Light"/>
          <w:lang w:eastAsia="ar-SA"/>
        </w:rPr>
      </w:pPr>
    </w:p>
    <w:bookmarkEnd w:id="0"/>
    <w:p w14:paraId="0E80A0FD" w14:textId="69B1E223" w:rsidR="00F4069E" w:rsidRPr="002E7C3A" w:rsidRDefault="00F4069E" w:rsidP="00916A95"/>
    <w:sectPr w:rsidR="00F4069E" w:rsidRPr="002E7C3A" w:rsidSect="009C1812">
      <w:pgSz w:w="11906" w:h="16838"/>
      <w:pgMar w:top="284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risine Office">
    <w:altName w:val="Corbel"/>
    <w:charset w:val="00"/>
    <w:family w:val="swiss"/>
    <w:pitch w:val="variable"/>
    <w:sig w:usb0="00000001" w:usb1="5000204B" w:usb2="00000000" w:usb3="00000000" w:csb0="0000008B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clip_image001"/>
      </v:shape>
    </w:pict>
  </w:numPicBullet>
  <w:abstractNum w:abstractNumId="0" w15:restartNumberingAfterBreak="0">
    <w:nsid w:val="01136AB2"/>
    <w:multiLevelType w:val="hybridMultilevel"/>
    <w:tmpl w:val="2FAEA8B2"/>
    <w:lvl w:ilvl="0" w:tplc="58ECB41C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F2047"/>
    <w:multiLevelType w:val="hybridMultilevel"/>
    <w:tmpl w:val="8B5A8BFA"/>
    <w:lvl w:ilvl="0" w:tplc="83722F80">
      <w:start w:val="343"/>
      <w:numFmt w:val="bullet"/>
      <w:lvlText w:val="-"/>
      <w:lvlJc w:val="left"/>
      <w:pPr>
        <w:ind w:left="720" w:hanging="360"/>
      </w:pPr>
      <w:rPr>
        <w:rFonts w:ascii="Calibri Light" w:eastAsia="Parisine Office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3D774F"/>
    <w:multiLevelType w:val="hybridMultilevel"/>
    <w:tmpl w:val="90105A20"/>
    <w:lvl w:ilvl="0" w:tplc="C576F2C2">
      <w:numFmt w:val="bullet"/>
      <w:lvlText w:val="-"/>
      <w:lvlJc w:val="left"/>
      <w:pPr>
        <w:ind w:left="720" w:hanging="360"/>
      </w:pPr>
      <w:rPr>
        <w:rFonts w:ascii="Calibri Light" w:eastAsia="Parisine Office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3" w15:restartNumberingAfterBreak="0">
    <w:nsid w:val="2B6D3865"/>
    <w:multiLevelType w:val="hybridMultilevel"/>
    <w:tmpl w:val="5F721AD4"/>
    <w:lvl w:ilvl="0" w:tplc="B1EC2D9E">
      <w:numFmt w:val="bullet"/>
      <w:lvlText w:val="-"/>
      <w:lvlJc w:val="left"/>
      <w:pPr>
        <w:ind w:left="502" w:hanging="360"/>
      </w:pPr>
      <w:rPr>
        <w:rFonts w:ascii="Calibri Light" w:eastAsia="NSimSu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2F25698C"/>
    <w:multiLevelType w:val="hybridMultilevel"/>
    <w:tmpl w:val="49FCDF54"/>
    <w:lvl w:ilvl="0" w:tplc="04FC744E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5" w15:restartNumberingAfterBreak="0">
    <w:nsid w:val="33F2101D"/>
    <w:multiLevelType w:val="hybridMultilevel"/>
    <w:tmpl w:val="510A7682"/>
    <w:lvl w:ilvl="0" w:tplc="518A6F54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6" w15:restartNumberingAfterBreak="0">
    <w:nsid w:val="441A4F09"/>
    <w:multiLevelType w:val="hybridMultilevel"/>
    <w:tmpl w:val="42DA1C2E"/>
    <w:lvl w:ilvl="0" w:tplc="E5128EBC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F005B1"/>
    <w:multiLevelType w:val="hybridMultilevel"/>
    <w:tmpl w:val="025E1842"/>
    <w:lvl w:ilvl="0" w:tplc="7DDC0396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14F70"/>
    <w:multiLevelType w:val="hybridMultilevel"/>
    <w:tmpl w:val="F4366A30"/>
    <w:lvl w:ilvl="0" w:tplc="E9FE5EF2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957604"/>
    <w:multiLevelType w:val="hybridMultilevel"/>
    <w:tmpl w:val="9262290E"/>
    <w:lvl w:ilvl="0" w:tplc="83C45566">
      <w:numFmt w:val="bullet"/>
      <w:lvlText w:val="-"/>
      <w:lvlJc w:val="left"/>
      <w:pPr>
        <w:ind w:left="100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4B037C7"/>
    <w:multiLevelType w:val="hybridMultilevel"/>
    <w:tmpl w:val="BD9210BA"/>
    <w:lvl w:ilvl="0" w:tplc="4956D2CE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782DAC"/>
    <w:multiLevelType w:val="hybridMultilevel"/>
    <w:tmpl w:val="730AC808"/>
    <w:lvl w:ilvl="0" w:tplc="93A237F0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5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7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2"/>
  </w:num>
  <w:num w:numId="2" w16cid:durableId="161624891">
    <w:abstractNumId w:val="4"/>
  </w:num>
  <w:num w:numId="3" w16cid:durableId="1688485686">
    <w:abstractNumId w:val="9"/>
  </w:num>
  <w:num w:numId="4" w16cid:durableId="1948197308">
    <w:abstractNumId w:val="22"/>
  </w:num>
  <w:num w:numId="5" w16cid:durableId="1205604009">
    <w:abstractNumId w:val="5"/>
  </w:num>
  <w:num w:numId="6" w16cid:durableId="1622687809">
    <w:abstractNumId w:val="28"/>
  </w:num>
  <w:num w:numId="7" w16cid:durableId="1292587309">
    <w:abstractNumId w:val="25"/>
  </w:num>
  <w:num w:numId="8" w16cid:durableId="21131758">
    <w:abstractNumId w:val="10"/>
  </w:num>
  <w:num w:numId="9" w16cid:durableId="133836505">
    <w:abstractNumId w:val="27"/>
  </w:num>
  <w:num w:numId="10" w16cid:durableId="1272277030">
    <w:abstractNumId w:val="1"/>
  </w:num>
  <w:num w:numId="11" w16cid:durableId="1786463329">
    <w:abstractNumId w:val="12"/>
  </w:num>
  <w:num w:numId="12" w16cid:durableId="275330890">
    <w:abstractNumId w:val="23"/>
  </w:num>
  <w:num w:numId="13" w16cid:durableId="987050608">
    <w:abstractNumId w:val="3"/>
  </w:num>
  <w:num w:numId="14" w16cid:durableId="1834449136">
    <w:abstractNumId w:val="26"/>
  </w:num>
  <w:num w:numId="15" w16cid:durableId="1570925775">
    <w:abstractNumId w:val="21"/>
  </w:num>
  <w:num w:numId="16" w16cid:durableId="252903966">
    <w:abstractNumId w:val="8"/>
  </w:num>
  <w:num w:numId="17" w16cid:durableId="2146267089">
    <w:abstractNumId w:val="11"/>
  </w:num>
  <w:num w:numId="18" w16cid:durableId="97796483">
    <w:abstractNumId w:val="19"/>
  </w:num>
  <w:num w:numId="19" w16cid:durableId="1307665635">
    <w:abstractNumId w:val="20"/>
  </w:num>
  <w:num w:numId="20" w16cid:durableId="1456755009">
    <w:abstractNumId w:val="16"/>
  </w:num>
  <w:num w:numId="21" w16cid:durableId="214705473">
    <w:abstractNumId w:val="7"/>
  </w:num>
  <w:num w:numId="22" w16cid:durableId="1522470047">
    <w:abstractNumId w:val="13"/>
  </w:num>
  <w:num w:numId="23" w16cid:durableId="7879707">
    <w:abstractNumId w:val="15"/>
  </w:num>
  <w:num w:numId="24" w16cid:durableId="67505047">
    <w:abstractNumId w:val="24"/>
  </w:num>
  <w:num w:numId="25" w16cid:durableId="2131438257">
    <w:abstractNumId w:val="14"/>
  </w:num>
  <w:num w:numId="26" w16cid:durableId="802620713">
    <w:abstractNumId w:val="0"/>
  </w:num>
  <w:num w:numId="27" w16cid:durableId="368721641">
    <w:abstractNumId w:val="17"/>
  </w:num>
  <w:num w:numId="28" w16cid:durableId="1559245042">
    <w:abstractNumId w:val="18"/>
  </w:num>
  <w:num w:numId="29" w16cid:durableId="3420984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44D"/>
    <w:rsid w:val="00003A35"/>
    <w:rsid w:val="00004812"/>
    <w:rsid w:val="00017B4F"/>
    <w:rsid w:val="00030133"/>
    <w:rsid w:val="00041773"/>
    <w:rsid w:val="0004216C"/>
    <w:rsid w:val="00056126"/>
    <w:rsid w:val="00061B1D"/>
    <w:rsid w:val="000C1711"/>
    <w:rsid w:val="000C396D"/>
    <w:rsid w:val="000D49E2"/>
    <w:rsid w:val="00100CCC"/>
    <w:rsid w:val="00101BE3"/>
    <w:rsid w:val="0010215E"/>
    <w:rsid w:val="00103D32"/>
    <w:rsid w:val="001221B3"/>
    <w:rsid w:val="001278A6"/>
    <w:rsid w:val="001737BC"/>
    <w:rsid w:val="00193142"/>
    <w:rsid w:val="001B4A95"/>
    <w:rsid w:val="001B5417"/>
    <w:rsid w:val="001C016A"/>
    <w:rsid w:val="001D47D1"/>
    <w:rsid w:val="001D7D23"/>
    <w:rsid w:val="001F3BCB"/>
    <w:rsid w:val="001F7792"/>
    <w:rsid w:val="002027F9"/>
    <w:rsid w:val="00211E29"/>
    <w:rsid w:val="002334AD"/>
    <w:rsid w:val="00245E7C"/>
    <w:rsid w:val="002A3567"/>
    <w:rsid w:val="002C10CE"/>
    <w:rsid w:val="002D54D8"/>
    <w:rsid w:val="002E0F79"/>
    <w:rsid w:val="002E7C3A"/>
    <w:rsid w:val="002F7936"/>
    <w:rsid w:val="0030571D"/>
    <w:rsid w:val="003140C5"/>
    <w:rsid w:val="00320BAB"/>
    <w:rsid w:val="0032257C"/>
    <w:rsid w:val="00323371"/>
    <w:rsid w:val="0034724F"/>
    <w:rsid w:val="00347AAF"/>
    <w:rsid w:val="00354383"/>
    <w:rsid w:val="00360BD1"/>
    <w:rsid w:val="0038133F"/>
    <w:rsid w:val="003D257E"/>
    <w:rsid w:val="003F0F53"/>
    <w:rsid w:val="003F4FE9"/>
    <w:rsid w:val="003F5EC7"/>
    <w:rsid w:val="004011CA"/>
    <w:rsid w:val="00424467"/>
    <w:rsid w:val="004259E2"/>
    <w:rsid w:val="004473B4"/>
    <w:rsid w:val="00450457"/>
    <w:rsid w:val="00454518"/>
    <w:rsid w:val="004553CF"/>
    <w:rsid w:val="00472E91"/>
    <w:rsid w:val="00484202"/>
    <w:rsid w:val="004A24FE"/>
    <w:rsid w:val="004A55D5"/>
    <w:rsid w:val="004A696D"/>
    <w:rsid w:val="004D4A49"/>
    <w:rsid w:val="004E56ED"/>
    <w:rsid w:val="004E77BD"/>
    <w:rsid w:val="005019E1"/>
    <w:rsid w:val="00515198"/>
    <w:rsid w:val="0054126A"/>
    <w:rsid w:val="005602DE"/>
    <w:rsid w:val="0057268F"/>
    <w:rsid w:val="0059245A"/>
    <w:rsid w:val="005B6BA3"/>
    <w:rsid w:val="005C25C3"/>
    <w:rsid w:val="005D3834"/>
    <w:rsid w:val="005E0739"/>
    <w:rsid w:val="005E5D64"/>
    <w:rsid w:val="005E7AE3"/>
    <w:rsid w:val="005F49B0"/>
    <w:rsid w:val="0062219E"/>
    <w:rsid w:val="00626651"/>
    <w:rsid w:val="006326DA"/>
    <w:rsid w:val="006731AF"/>
    <w:rsid w:val="00674BBE"/>
    <w:rsid w:val="00680776"/>
    <w:rsid w:val="00693A90"/>
    <w:rsid w:val="006B5C84"/>
    <w:rsid w:val="006B7519"/>
    <w:rsid w:val="006F127E"/>
    <w:rsid w:val="00700512"/>
    <w:rsid w:val="00704CDD"/>
    <w:rsid w:val="00720E2C"/>
    <w:rsid w:val="00777EFD"/>
    <w:rsid w:val="00780476"/>
    <w:rsid w:val="007940E0"/>
    <w:rsid w:val="007A6E10"/>
    <w:rsid w:val="007B378B"/>
    <w:rsid w:val="007D2654"/>
    <w:rsid w:val="007F0129"/>
    <w:rsid w:val="007F0FB5"/>
    <w:rsid w:val="007F3E60"/>
    <w:rsid w:val="00823884"/>
    <w:rsid w:val="00852A42"/>
    <w:rsid w:val="008534E4"/>
    <w:rsid w:val="008809F7"/>
    <w:rsid w:val="00883AFE"/>
    <w:rsid w:val="008A2146"/>
    <w:rsid w:val="008A2E2B"/>
    <w:rsid w:val="008C0B20"/>
    <w:rsid w:val="008D0B6D"/>
    <w:rsid w:val="008D2913"/>
    <w:rsid w:val="008F2F97"/>
    <w:rsid w:val="00905D8B"/>
    <w:rsid w:val="00916A95"/>
    <w:rsid w:val="00920B75"/>
    <w:rsid w:val="00944899"/>
    <w:rsid w:val="00947AF5"/>
    <w:rsid w:val="009616A6"/>
    <w:rsid w:val="009738D0"/>
    <w:rsid w:val="00982BD4"/>
    <w:rsid w:val="009A1900"/>
    <w:rsid w:val="009A3215"/>
    <w:rsid w:val="009B1068"/>
    <w:rsid w:val="009B71BC"/>
    <w:rsid w:val="009C1812"/>
    <w:rsid w:val="009C4786"/>
    <w:rsid w:val="009C49FE"/>
    <w:rsid w:val="009D3BB6"/>
    <w:rsid w:val="009D445B"/>
    <w:rsid w:val="009D5A17"/>
    <w:rsid w:val="009E04C2"/>
    <w:rsid w:val="009E6DC1"/>
    <w:rsid w:val="009F4FBE"/>
    <w:rsid w:val="009F508F"/>
    <w:rsid w:val="009F6037"/>
    <w:rsid w:val="009F74E8"/>
    <w:rsid w:val="00A1335A"/>
    <w:rsid w:val="00A34B80"/>
    <w:rsid w:val="00A35462"/>
    <w:rsid w:val="00A45CED"/>
    <w:rsid w:val="00A46935"/>
    <w:rsid w:val="00A53C69"/>
    <w:rsid w:val="00A556E0"/>
    <w:rsid w:val="00A56604"/>
    <w:rsid w:val="00A71E48"/>
    <w:rsid w:val="00A72CD8"/>
    <w:rsid w:val="00AB5560"/>
    <w:rsid w:val="00AD5F44"/>
    <w:rsid w:val="00B202B5"/>
    <w:rsid w:val="00B478E3"/>
    <w:rsid w:val="00B56423"/>
    <w:rsid w:val="00B65549"/>
    <w:rsid w:val="00BB261A"/>
    <w:rsid w:val="00BE36EF"/>
    <w:rsid w:val="00C14843"/>
    <w:rsid w:val="00C152E3"/>
    <w:rsid w:val="00C34B3D"/>
    <w:rsid w:val="00C36EDB"/>
    <w:rsid w:val="00C5295B"/>
    <w:rsid w:val="00C709DC"/>
    <w:rsid w:val="00C70F28"/>
    <w:rsid w:val="00C72333"/>
    <w:rsid w:val="00C85B6F"/>
    <w:rsid w:val="00C94D59"/>
    <w:rsid w:val="00C96B30"/>
    <w:rsid w:val="00CA66F3"/>
    <w:rsid w:val="00CA7B60"/>
    <w:rsid w:val="00CC4D1B"/>
    <w:rsid w:val="00CC5313"/>
    <w:rsid w:val="00CE1353"/>
    <w:rsid w:val="00CE149D"/>
    <w:rsid w:val="00D06F47"/>
    <w:rsid w:val="00D07CB5"/>
    <w:rsid w:val="00D25CFF"/>
    <w:rsid w:val="00D33E25"/>
    <w:rsid w:val="00D446BE"/>
    <w:rsid w:val="00D4582C"/>
    <w:rsid w:val="00D63E45"/>
    <w:rsid w:val="00D73C0F"/>
    <w:rsid w:val="00DA46F1"/>
    <w:rsid w:val="00DB4F03"/>
    <w:rsid w:val="00DD1D97"/>
    <w:rsid w:val="00DD6058"/>
    <w:rsid w:val="00E13B49"/>
    <w:rsid w:val="00E158BC"/>
    <w:rsid w:val="00E35F84"/>
    <w:rsid w:val="00E507ED"/>
    <w:rsid w:val="00E53193"/>
    <w:rsid w:val="00E7159D"/>
    <w:rsid w:val="00E76771"/>
    <w:rsid w:val="00E95261"/>
    <w:rsid w:val="00EA16CD"/>
    <w:rsid w:val="00EB565C"/>
    <w:rsid w:val="00EC479F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408820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locked/>
    <w:rsid w:val="00CA66F3"/>
    <w:rPr>
      <w:rFonts w:eastAsiaTheme="minorEastAsia" w:cs="Times New Roman"/>
      <w:sz w:val="24"/>
      <w:szCs w:val="24"/>
    </w:rPr>
  </w:style>
  <w:style w:type="table" w:styleId="Grilledutableau">
    <w:name w:val="Table Grid"/>
    <w:basedOn w:val="TableauNormal"/>
    <w:uiPriority w:val="39"/>
    <w:rsid w:val="009E0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ewrapper">
    <w:name w:val="base_wrapper"/>
    <w:basedOn w:val="Policepardfaut"/>
    <w:rsid w:val="00CC5313"/>
  </w:style>
  <w:style w:type="paragraph" w:styleId="Textedebulles">
    <w:name w:val="Balloon Text"/>
    <w:basedOn w:val="Normal"/>
    <w:link w:val="TextedebullesCar"/>
    <w:uiPriority w:val="99"/>
    <w:semiHidden/>
    <w:unhideWhenUsed/>
    <w:rsid w:val="007F3E6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E60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524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4</cp:revision>
  <cp:lastPrinted>2024-02-16T14:18:00Z</cp:lastPrinted>
  <dcterms:created xsi:type="dcterms:W3CDTF">2024-12-27T08:45:00Z</dcterms:created>
  <dcterms:modified xsi:type="dcterms:W3CDTF">2024-12-27T09:08:00Z</dcterms:modified>
</cp:coreProperties>
</file>