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9318F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Département du LOIRET</w:t>
      </w:r>
    </w:p>
    <w:p w14:paraId="14BF366F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  <w:sz w:val="44"/>
        </w:rPr>
      </w:pPr>
      <w:r w:rsidRPr="00101BE3">
        <w:rPr>
          <w:rFonts w:ascii="Times New Roman" w:hAnsi="Times New Roman"/>
          <w:b/>
        </w:rPr>
        <w:t xml:space="preserve">        _______________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</w:t>
      </w:r>
      <w:proofErr w:type="gramStart"/>
      <w:r w:rsidRPr="00101BE3">
        <w:rPr>
          <w:rFonts w:ascii="Times New Roman" w:hAnsi="Times New Roman"/>
          <w:b/>
          <w:sz w:val="36"/>
          <w:szCs w:val="36"/>
        </w:rPr>
        <w:t>MAIRIE</w:t>
      </w:r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Style w:val="Accentuation"/>
          <w:rFonts w:ascii="Times New Roman" w:hAnsi="Times New Roman"/>
          <w:b w:val="0"/>
        </w:rPr>
        <w:t>DE</w:t>
      </w:r>
      <w:proofErr w:type="gramEnd"/>
      <w:r w:rsidRPr="00101BE3">
        <w:rPr>
          <w:rFonts w:ascii="Times New Roman" w:hAnsi="Times New Roman"/>
          <w:b/>
          <w:sz w:val="44"/>
        </w:rPr>
        <w:t xml:space="preserve">  </w:t>
      </w:r>
      <w:r w:rsidRPr="00101BE3">
        <w:rPr>
          <w:rFonts w:ascii="Times New Roman" w:hAnsi="Times New Roman"/>
          <w:b/>
          <w:sz w:val="36"/>
          <w:szCs w:val="36"/>
        </w:rPr>
        <w:t>BRAY-SAINT-AIGNAN</w:t>
      </w:r>
    </w:p>
    <w:p w14:paraId="069800FE" w14:textId="77777777" w:rsidR="00101BE3" w:rsidRPr="00101BE3" w:rsidRDefault="00101BE3" w:rsidP="00101BE3">
      <w:pPr>
        <w:pStyle w:val="Sansinterligne"/>
        <w:rPr>
          <w:rFonts w:ascii="Times New Roman" w:hAnsi="Times New Roman"/>
          <w:b/>
        </w:rPr>
      </w:pPr>
      <w:r w:rsidRPr="00101BE3">
        <w:rPr>
          <w:rFonts w:ascii="Times New Roman" w:hAnsi="Times New Roman"/>
          <w:b/>
        </w:rPr>
        <w:t>Arrondissement d’ORLEANS</w:t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     1, Place de la Mairie  </w:t>
      </w:r>
    </w:p>
    <w:p w14:paraId="106ABA63" w14:textId="0BF91FAD" w:rsidR="00101BE3" w:rsidRDefault="00101BE3" w:rsidP="00101BE3">
      <w:pPr>
        <w:pStyle w:val="Sansinterligne"/>
        <w:rPr>
          <w:rFonts w:ascii="Times New Roman" w:hAnsi="Times New Roman"/>
          <w:b/>
          <w:sz w:val="28"/>
          <w:szCs w:val="28"/>
        </w:rPr>
      </w:pP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</w:r>
      <w:r w:rsidRPr="00101BE3">
        <w:rPr>
          <w:rFonts w:ascii="Times New Roman" w:hAnsi="Times New Roman"/>
          <w:b/>
        </w:rPr>
        <w:tab/>
        <w:t xml:space="preserve">                </w:t>
      </w:r>
      <w:proofErr w:type="gramStart"/>
      <w:r w:rsidRPr="00101BE3">
        <w:rPr>
          <w:rFonts w:ascii="Times New Roman" w:hAnsi="Times New Roman"/>
          <w:b/>
          <w:sz w:val="28"/>
          <w:szCs w:val="28"/>
        </w:rPr>
        <w:t>45460  BRAY</w:t>
      </w:r>
      <w:proofErr w:type="gramEnd"/>
      <w:r w:rsidRPr="00101BE3">
        <w:rPr>
          <w:rFonts w:ascii="Times New Roman" w:hAnsi="Times New Roman"/>
          <w:b/>
          <w:sz w:val="28"/>
          <w:szCs w:val="28"/>
        </w:rPr>
        <w:t>-SAINT AIGNAN</w:t>
      </w:r>
    </w:p>
    <w:p w14:paraId="222AEDCB" w14:textId="77777777" w:rsidR="008D0B6D" w:rsidRDefault="008D0B6D" w:rsidP="00101BE3">
      <w:pPr>
        <w:pStyle w:val="Sansinterligne"/>
        <w:rPr>
          <w:rFonts w:ascii="Times New Roman" w:hAnsi="Times New Roman"/>
          <w:b/>
          <w:sz w:val="28"/>
          <w:szCs w:val="28"/>
        </w:rPr>
      </w:pPr>
    </w:p>
    <w:p w14:paraId="41EF9630" w14:textId="121CB232" w:rsidR="00C94D59" w:rsidRPr="00883AFE" w:rsidRDefault="00C94D59" w:rsidP="009F508F">
      <w:pPr>
        <w:pStyle w:val="Sansinterligne"/>
        <w:rPr>
          <w:rFonts w:ascii="Times New Roman" w:hAnsi="Times New Roman"/>
          <w:b/>
          <w:i/>
          <w:sz w:val="16"/>
          <w:szCs w:val="16"/>
        </w:rPr>
      </w:pPr>
    </w:p>
    <w:p w14:paraId="5CA79204" w14:textId="7284913C" w:rsidR="009E04C2" w:rsidRPr="009F508F" w:rsidRDefault="00101BE3" w:rsidP="009F508F">
      <w:pPr>
        <w:pStyle w:val="Sansinterligne"/>
        <w:jc w:val="center"/>
        <w:rPr>
          <w:rFonts w:ascii="Times New Roman" w:hAnsi="Times New Roman"/>
          <w:b/>
          <w:i/>
        </w:rPr>
      </w:pPr>
      <w:r w:rsidRPr="001B4A95">
        <w:rPr>
          <w:rFonts w:ascii="Times New Roman" w:hAnsi="Times New Roman"/>
          <w:b/>
          <w:i/>
        </w:rPr>
        <w:t xml:space="preserve">COMPTE RENDU DE </w:t>
      </w:r>
      <w:r w:rsidR="000D49E2" w:rsidRPr="001B4A95">
        <w:rPr>
          <w:rFonts w:ascii="Times New Roman" w:hAnsi="Times New Roman"/>
          <w:b/>
          <w:i/>
        </w:rPr>
        <w:t xml:space="preserve">LA </w:t>
      </w:r>
      <w:r w:rsidR="00347AAF" w:rsidRPr="001B4A95">
        <w:rPr>
          <w:rFonts w:ascii="Times New Roman" w:hAnsi="Times New Roman"/>
          <w:b/>
          <w:i/>
        </w:rPr>
        <w:t>RÉUNION DU</w:t>
      </w:r>
      <w:r w:rsidRPr="001B4A95">
        <w:rPr>
          <w:rFonts w:ascii="Times New Roman" w:hAnsi="Times New Roman"/>
          <w:b/>
          <w:i/>
        </w:rPr>
        <w:t xml:space="preserve"> CONSEIL MUNICIPAL </w:t>
      </w:r>
      <w:r w:rsidR="001737BC">
        <w:rPr>
          <w:rFonts w:ascii="Times New Roman" w:hAnsi="Times New Roman"/>
          <w:b/>
          <w:i/>
        </w:rPr>
        <w:t>DU 2</w:t>
      </w:r>
      <w:r w:rsidR="001221B3">
        <w:rPr>
          <w:rFonts w:ascii="Times New Roman" w:hAnsi="Times New Roman"/>
          <w:b/>
          <w:i/>
        </w:rPr>
        <w:t>5 JANVIER</w:t>
      </w:r>
      <w:r w:rsidR="00E95261">
        <w:rPr>
          <w:rFonts w:ascii="Times New Roman" w:hAnsi="Times New Roman"/>
          <w:b/>
          <w:i/>
        </w:rPr>
        <w:t xml:space="preserve"> 202</w:t>
      </w:r>
      <w:r w:rsidR="001221B3">
        <w:rPr>
          <w:rFonts w:ascii="Times New Roman" w:hAnsi="Times New Roman"/>
          <w:b/>
          <w:i/>
        </w:rPr>
        <w:t>4</w:t>
      </w:r>
    </w:p>
    <w:p w14:paraId="7AA365AF" w14:textId="77777777" w:rsidR="009F4FBE" w:rsidRDefault="009F4FBE" w:rsidP="005B6BA3">
      <w:pPr>
        <w:rPr>
          <w:rFonts w:asciiTheme="majorHAnsi" w:hAnsiTheme="majorHAnsi" w:cstheme="majorHAnsi"/>
          <w:b/>
          <w:sz w:val="16"/>
          <w:szCs w:val="16"/>
        </w:rPr>
      </w:pPr>
    </w:p>
    <w:p w14:paraId="6B0F90BC" w14:textId="77777777" w:rsidR="00360BD1" w:rsidRPr="009F508F" w:rsidRDefault="00360BD1" w:rsidP="009C1812">
      <w:pPr>
        <w:rPr>
          <w:rFonts w:asciiTheme="majorHAnsi" w:hAnsiTheme="majorHAnsi" w:cstheme="majorHAnsi"/>
          <w:b/>
          <w:sz w:val="16"/>
          <w:szCs w:val="16"/>
        </w:rPr>
      </w:pPr>
    </w:p>
    <w:p w14:paraId="6A859016" w14:textId="7BD2AF9A" w:rsidR="009E6DC1" w:rsidRPr="009F508F" w:rsidRDefault="009E6DC1" w:rsidP="009C1812">
      <w:pPr>
        <w:ind w:left="-142" w:firstLine="142"/>
        <w:rPr>
          <w:rFonts w:asciiTheme="majorHAnsi" w:hAnsiTheme="majorHAnsi" w:cstheme="majorHAnsi"/>
          <w:b/>
        </w:rPr>
      </w:pPr>
      <w:r w:rsidRPr="009F508F">
        <w:rPr>
          <w:rFonts w:asciiTheme="majorHAnsi" w:hAnsiTheme="majorHAnsi" w:cstheme="majorHAnsi"/>
          <w:b/>
        </w:rPr>
        <w:t>Le Conseil,</w:t>
      </w:r>
      <w:r w:rsidR="001F7792" w:rsidRPr="009F508F">
        <w:rPr>
          <w:rFonts w:asciiTheme="majorHAnsi" w:hAnsiTheme="majorHAnsi" w:cstheme="majorHAnsi"/>
          <w:b/>
        </w:rPr>
        <w:t xml:space="preserve"> à </w:t>
      </w:r>
      <w:r w:rsidR="005C25C3" w:rsidRPr="009F508F">
        <w:rPr>
          <w:rFonts w:asciiTheme="majorHAnsi" w:hAnsiTheme="majorHAnsi" w:cstheme="majorHAnsi"/>
          <w:b/>
        </w:rPr>
        <w:t>l’unanimité, DECIDE</w:t>
      </w:r>
      <w:r w:rsidR="00F2763D" w:rsidRPr="009F508F">
        <w:rPr>
          <w:rFonts w:asciiTheme="majorHAnsi" w:hAnsiTheme="majorHAnsi" w:cstheme="majorHAnsi"/>
          <w:b/>
        </w:rPr>
        <w:t xml:space="preserve"> </w:t>
      </w:r>
      <w:r w:rsidRPr="009F508F">
        <w:rPr>
          <w:rFonts w:asciiTheme="majorHAnsi" w:hAnsiTheme="majorHAnsi" w:cstheme="majorHAnsi"/>
          <w:b/>
        </w:rPr>
        <w:t>:</w:t>
      </w:r>
    </w:p>
    <w:p w14:paraId="2A6BB9D9" w14:textId="77777777" w:rsidR="00450457" w:rsidRPr="009F508F" w:rsidRDefault="00450457" w:rsidP="009C1812">
      <w:pPr>
        <w:ind w:left="-142" w:firstLine="142"/>
        <w:rPr>
          <w:rFonts w:asciiTheme="majorHAnsi" w:hAnsiTheme="majorHAnsi" w:cstheme="majorHAnsi"/>
          <w:b/>
          <w:sz w:val="16"/>
          <w:szCs w:val="16"/>
        </w:rPr>
      </w:pPr>
    </w:p>
    <w:p w14:paraId="67732C59" w14:textId="2771DC7C" w:rsidR="001221B3" w:rsidRDefault="009F508F" w:rsidP="009C1812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  <w:bookmarkStart w:id="0" w:name="_Hlk119918853"/>
      <w:r w:rsidRPr="00360BD1">
        <w:rPr>
          <w:rFonts w:asciiTheme="majorHAnsi" w:eastAsia="Times New Roman" w:hAnsiTheme="majorHAnsi" w:cstheme="majorHAnsi"/>
          <w:b/>
          <w:bCs/>
          <w:lang w:eastAsia="ar-SA"/>
        </w:rPr>
        <w:t>-</w:t>
      </w:r>
      <w:r w:rsidR="001737BC" w:rsidRPr="00360BD1">
        <w:rPr>
          <w:rFonts w:asciiTheme="majorHAnsi" w:eastAsia="Times New Roman" w:hAnsiTheme="majorHAnsi" w:cstheme="majorHAnsi"/>
          <w:b/>
          <w:bCs/>
          <w:lang w:eastAsia="ar-SA"/>
        </w:rPr>
        <w:t xml:space="preserve"> </w:t>
      </w:r>
      <w:r w:rsidR="001737BC" w:rsidRPr="00360BD1">
        <w:rPr>
          <w:rFonts w:asciiTheme="majorHAnsi" w:eastAsia="Parisine Office" w:hAnsiTheme="majorHAnsi" w:cstheme="majorHAnsi"/>
        </w:rPr>
        <w:t xml:space="preserve"> </w:t>
      </w:r>
      <w:r w:rsidR="007F3E60">
        <w:rPr>
          <w:rFonts w:asciiTheme="majorHAnsi" w:eastAsia="Parisine Office" w:hAnsiTheme="majorHAnsi" w:cstheme="majorHAnsi"/>
        </w:rPr>
        <w:t xml:space="preserve">  </w:t>
      </w:r>
      <w:r w:rsidR="001737BC" w:rsidRPr="00360BD1">
        <w:rPr>
          <w:rFonts w:asciiTheme="majorHAnsi" w:eastAsia="Times New Roman" w:hAnsiTheme="majorHAnsi" w:cstheme="majorHAnsi"/>
          <w:b/>
          <w:bCs/>
          <w:lang w:eastAsia="ar-SA"/>
        </w:rPr>
        <w:t>D’</w:t>
      </w:r>
      <w:r w:rsidR="001221B3" w:rsidRPr="009E4479">
        <w:rPr>
          <w:rFonts w:ascii="Calibri Light" w:eastAsia="Times New Roman" w:hAnsi="Calibri Light" w:cs="Calibri Light"/>
          <w:b/>
          <w:bCs/>
          <w:lang w:eastAsia="ar-SA"/>
        </w:rPr>
        <w:t>ACCEPTE</w:t>
      </w:r>
      <w:r w:rsidR="001221B3">
        <w:rPr>
          <w:rFonts w:ascii="Calibri Light" w:eastAsia="Times New Roman" w:hAnsi="Calibri Light" w:cs="Calibri Light"/>
          <w:b/>
          <w:bCs/>
          <w:lang w:eastAsia="ar-SA"/>
        </w:rPr>
        <w:t>R</w:t>
      </w:r>
      <w:r w:rsidR="001221B3" w:rsidRPr="009E4479">
        <w:rPr>
          <w:rFonts w:ascii="Calibri Light" w:eastAsia="Times New Roman" w:hAnsi="Calibri Light" w:cs="Calibri Light"/>
          <w:lang w:eastAsia="ar-SA"/>
        </w:rPr>
        <w:t xml:space="preserve"> de contracter </w:t>
      </w:r>
      <w:r w:rsidR="001221B3">
        <w:rPr>
          <w:rFonts w:ascii="Calibri Light" w:eastAsia="Times New Roman" w:hAnsi="Calibri Light" w:cs="Calibri Light"/>
          <w:lang w:eastAsia="ar-SA"/>
        </w:rPr>
        <w:t xml:space="preserve">un </w:t>
      </w:r>
      <w:r w:rsidR="001221B3" w:rsidRPr="009E4479">
        <w:rPr>
          <w:rFonts w:ascii="Calibri Light" w:eastAsia="Times New Roman" w:hAnsi="Calibri Light" w:cs="Calibri Light"/>
          <w:lang w:eastAsia="ar-SA"/>
        </w:rPr>
        <w:t xml:space="preserve">bail commercial avec </w:t>
      </w:r>
      <w:r w:rsidR="001221B3" w:rsidRPr="009E4479">
        <w:rPr>
          <w:rFonts w:ascii="Aptos" w:eastAsia="Parisine Office" w:hAnsi="Aptos" w:cs="Parisine Office"/>
          <w:color w:val="333333"/>
          <w:shd w:val="clear" w:color="auto" w:fill="FFFFFF"/>
        </w:rPr>
        <w:t xml:space="preserve">La société constituée par Monsieur </w:t>
      </w:r>
      <w:proofErr w:type="spellStart"/>
      <w:r w:rsidR="001221B3" w:rsidRPr="009E4479">
        <w:rPr>
          <w:rFonts w:ascii="Aptos" w:eastAsia="Parisine Office" w:hAnsi="Aptos" w:cs="Parisine Office"/>
          <w:color w:val="333333"/>
          <w:shd w:val="clear" w:color="auto" w:fill="FFFFFF"/>
        </w:rPr>
        <w:t>Evan</w:t>
      </w:r>
      <w:proofErr w:type="spellEnd"/>
      <w:r w:rsidR="001221B3" w:rsidRPr="009E4479">
        <w:rPr>
          <w:rFonts w:ascii="Aptos" w:eastAsia="Parisine Office" w:hAnsi="Aptos" w:cs="Parisine Office"/>
          <w:color w:val="333333"/>
          <w:shd w:val="clear" w:color="auto" w:fill="FFFFFF"/>
        </w:rPr>
        <w:t xml:space="preserve"> MOIREAU en cours de création</w:t>
      </w:r>
      <w:r w:rsidR="001221B3">
        <w:rPr>
          <w:rFonts w:ascii="Aptos" w:eastAsia="Parisine Office" w:hAnsi="Aptos" w:cs="Parisine Office"/>
          <w:color w:val="333333"/>
          <w:shd w:val="clear" w:color="auto" w:fill="FFFFFF"/>
        </w:rPr>
        <w:t>,</w:t>
      </w:r>
      <w:r w:rsidR="001221B3" w:rsidRPr="009E4479">
        <w:rPr>
          <w:rFonts w:ascii="Calibri Light" w:eastAsia="Times New Roman" w:hAnsi="Calibri Light" w:cs="Calibri Light"/>
          <w:lang w:eastAsia="ar-SA"/>
        </w:rPr>
        <w:t xml:space="preserve"> à compter du 1</w:t>
      </w:r>
      <w:r w:rsidR="001221B3" w:rsidRPr="009E4479">
        <w:rPr>
          <w:rFonts w:ascii="Calibri Light" w:eastAsia="Times New Roman" w:hAnsi="Calibri Light" w:cs="Calibri Light"/>
          <w:vertAlign w:val="superscript"/>
          <w:lang w:eastAsia="ar-SA"/>
        </w:rPr>
        <w:t>er</w:t>
      </w:r>
      <w:r w:rsidR="001221B3" w:rsidRPr="009E4479">
        <w:rPr>
          <w:rFonts w:ascii="Calibri Light" w:eastAsia="Times New Roman" w:hAnsi="Calibri Light" w:cs="Calibri Light"/>
          <w:lang w:eastAsia="ar-SA"/>
        </w:rPr>
        <w:t xml:space="preserve"> mars 2024 aux conditions</w:t>
      </w:r>
      <w:r w:rsidR="001221B3">
        <w:rPr>
          <w:rFonts w:ascii="Calibri Light" w:eastAsia="Times New Roman" w:hAnsi="Calibri Light" w:cs="Calibri Light"/>
          <w:lang w:eastAsia="ar-SA"/>
        </w:rPr>
        <w:t xml:space="preserve"> suivantes :</w:t>
      </w:r>
    </w:p>
    <w:p w14:paraId="5D136DEA" w14:textId="77777777" w:rsidR="001221B3" w:rsidRDefault="001221B3" w:rsidP="009C1812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  <w:proofErr w:type="gramStart"/>
      <w:r w:rsidRPr="009E4479">
        <w:rPr>
          <w:rFonts w:ascii="Calibri Light" w:eastAsia="Times New Roman" w:hAnsi="Calibri Light" w:cs="Calibri Light"/>
          <w:lang w:eastAsia="ar-SA"/>
        </w:rPr>
        <w:t>location</w:t>
      </w:r>
      <w:proofErr w:type="gramEnd"/>
      <w:r w:rsidRPr="009E4479">
        <w:rPr>
          <w:rFonts w:ascii="Calibri Light" w:eastAsia="Times New Roman" w:hAnsi="Calibri Light" w:cs="Calibri Light"/>
          <w:lang w:eastAsia="ar-SA"/>
        </w:rPr>
        <w:t xml:space="preserve"> des murs</w:t>
      </w:r>
      <w:r>
        <w:rPr>
          <w:rFonts w:ascii="Calibri Light" w:eastAsia="Times New Roman" w:hAnsi="Calibri Light" w:cs="Calibri Light"/>
          <w:b/>
          <w:bCs/>
          <w:lang w:eastAsia="ar-SA"/>
        </w:rPr>
        <w:t xml:space="preserve"> </w:t>
      </w:r>
      <w:r w:rsidRPr="009E4479">
        <w:rPr>
          <w:rFonts w:ascii="Calibri Light" w:eastAsia="Times New Roman" w:hAnsi="Calibri Light" w:cs="Calibri Light"/>
          <w:lang w:eastAsia="ar-SA"/>
        </w:rPr>
        <w:t xml:space="preserve">pour une durée de neuf années entières et consécutives. </w:t>
      </w:r>
      <w:r w:rsidRPr="001221B3">
        <w:rPr>
          <w:rFonts w:ascii="Calibri Light" w:eastAsia="Times New Roman" w:hAnsi="Calibri Light" w:cs="Calibri Light"/>
          <w:lang w:eastAsia="ar-SA"/>
        </w:rPr>
        <w:t>Loyer fixé à 12 000 € annuel</w:t>
      </w:r>
      <w:r w:rsidRPr="009E4479">
        <w:rPr>
          <w:rFonts w:ascii="Calibri Light" w:eastAsia="Times New Roman" w:hAnsi="Calibri Light" w:cs="Calibri Light"/>
          <w:lang w:eastAsia="ar-SA"/>
        </w:rPr>
        <w:t xml:space="preserve"> payable mensuellement  </w:t>
      </w:r>
    </w:p>
    <w:p w14:paraId="2E124190" w14:textId="0DE67497" w:rsidR="001221B3" w:rsidRPr="001221B3" w:rsidRDefault="001221B3" w:rsidP="009C1812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  <w:proofErr w:type="gramStart"/>
      <w:r w:rsidRPr="001221B3">
        <w:rPr>
          <w:rFonts w:ascii="Calibri Light" w:eastAsia="Times New Roman" w:hAnsi="Calibri Light" w:cs="Calibri Light"/>
          <w:lang w:eastAsia="ar-SA"/>
        </w:rPr>
        <w:t>dépôt</w:t>
      </w:r>
      <w:proofErr w:type="gramEnd"/>
      <w:r w:rsidRPr="001221B3">
        <w:rPr>
          <w:rFonts w:ascii="Calibri Light" w:eastAsia="Times New Roman" w:hAnsi="Calibri Light" w:cs="Calibri Light"/>
          <w:lang w:eastAsia="ar-SA"/>
        </w:rPr>
        <w:t xml:space="preserve"> de garantie</w:t>
      </w:r>
      <w:r w:rsidRPr="009E4479">
        <w:rPr>
          <w:rFonts w:ascii="Calibri Light" w:eastAsia="Times New Roman" w:hAnsi="Calibri Light" w:cs="Calibri Light"/>
          <w:lang w:eastAsia="ar-SA"/>
        </w:rPr>
        <w:t xml:space="preserve">  fixé à </w:t>
      </w:r>
      <w:r w:rsidRPr="009E4479">
        <w:rPr>
          <w:rFonts w:ascii="Calibri Light" w:eastAsia="Times New Roman" w:hAnsi="Calibri Light" w:cs="Calibri Light"/>
          <w:b/>
          <w:bCs/>
          <w:lang w:eastAsia="ar-SA"/>
        </w:rPr>
        <w:t>1 000 €.</w:t>
      </w:r>
    </w:p>
    <w:p w14:paraId="2068481D" w14:textId="4757B23A" w:rsidR="001221B3" w:rsidRPr="001221B3" w:rsidRDefault="001221B3" w:rsidP="009C1812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  <w:r w:rsidRPr="009E4479">
        <w:rPr>
          <w:rFonts w:ascii="Calibri Light" w:eastAsia="Times New Roman" w:hAnsi="Calibri Light" w:cs="Calibri Light"/>
          <w:lang w:eastAsia="ar-SA"/>
        </w:rPr>
        <w:t>Cependant, ce loyer ne sera pas immédiatement appliqué dans sa totalité et entrera en vigueur de la manière suivante :</w:t>
      </w:r>
      <w:r>
        <w:rPr>
          <w:rFonts w:ascii="Calibri Light" w:eastAsia="Times New Roman" w:hAnsi="Calibri Light" w:cs="Calibri Light"/>
          <w:lang w:eastAsia="ar-SA"/>
        </w:rPr>
        <w:t xml:space="preserve">  </w:t>
      </w:r>
      <w:r w:rsidRPr="001221B3">
        <w:rPr>
          <w:rFonts w:ascii="Calibri Light" w:eastAsia="Times New Roman" w:hAnsi="Calibri Light" w:cs="Calibri Light"/>
          <w:lang w:eastAsia="ar-SA"/>
        </w:rPr>
        <w:t>Du 1</w:t>
      </w:r>
      <w:r w:rsidRPr="001221B3">
        <w:rPr>
          <w:rFonts w:ascii="Calibri Light" w:eastAsia="Times New Roman" w:hAnsi="Calibri Light" w:cs="Calibri Light"/>
          <w:vertAlign w:val="superscript"/>
          <w:lang w:eastAsia="ar-SA"/>
        </w:rPr>
        <w:t>er</w:t>
      </w:r>
      <w:r w:rsidRPr="001221B3">
        <w:rPr>
          <w:rFonts w:ascii="Calibri Light" w:eastAsia="Times New Roman" w:hAnsi="Calibri Light" w:cs="Calibri Light"/>
          <w:lang w:eastAsia="ar-SA"/>
        </w:rPr>
        <w:t xml:space="preserve"> mars 2024 au 28 février 2025, loyer mensuel de 800 €.</w:t>
      </w:r>
      <w:r>
        <w:rPr>
          <w:rFonts w:ascii="Calibri Light" w:eastAsia="Times New Roman" w:hAnsi="Calibri Light" w:cs="Calibri Light"/>
          <w:lang w:eastAsia="ar-SA"/>
        </w:rPr>
        <w:t xml:space="preserve"> Et a</w:t>
      </w:r>
      <w:r w:rsidRPr="001221B3">
        <w:rPr>
          <w:rFonts w:ascii="Calibri Light" w:eastAsia="Times New Roman" w:hAnsi="Calibri Light" w:cs="Calibri Light"/>
          <w:lang w:eastAsia="ar-SA"/>
        </w:rPr>
        <w:t>u 1</w:t>
      </w:r>
      <w:r w:rsidRPr="001221B3">
        <w:rPr>
          <w:rFonts w:ascii="Calibri Light" w:eastAsia="Times New Roman" w:hAnsi="Calibri Light" w:cs="Calibri Light"/>
          <w:vertAlign w:val="superscript"/>
          <w:lang w:eastAsia="ar-SA"/>
        </w:rPr>
        <w:t>er</w:t>
      </w:r>
      <w:r w:rsidRPr="001221B3">
        <w:rPr>
          <w:rFonts w:ascii="Calibri Light" w:eastAsia="Times New Roman" w:hAnsi="Calibri Light" w:cs="Calibri Light"/>
          <w:lang w:eastAsia="ar-SA"/>
        </w:rPr>
        <w:t xml:space="preserve"> mars 2025, loyer mensuel porté à 1000 €.</w:t>
      </w:r>
    </w:p>
    <w:p w14:paraId="5BA33296" w14:textId="77777777" w:rsidR="001221B3" w:rsidRPr="009E4479" w:rsidRDefault="001221B3" w:rsidP="009C1812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  <w:r w:rsidRPr="009E4479">
        <w:rPr>
          <w:rFonts w:ascii="Calibri Light" w:eastAsia="Times New Roman" w:hAnsi="Calibri Light" w:cs="Calibri Light"/>
          <w:lang w:eastAsia="ar-SA"/>
        </w:rPr>
        <w:t xml:space="preserve">Il est précisé que le loyer sera révisé tous les ans en fonction de l’évolution de l’indice des loyers commerciaux. </w:t>
      </w:r>
    </w:p>
    <w:p w14:paraId="0E7A5339" w14:textId="77777777" w:rsidR="001221B3" w:rsidRDefault="001221B3" w:rsidP="009C1812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  <w:r w:rsidRPr="001221B3">
        <w:rPr>
          <w:rFonts w:ascii="Calibri Light" w:eastAsia="Times New Roman" w:hAnsi="Calibri Light" w:cs="Calibri Light"/>
          <w:lang w:eastAsia="ar-SA"/>
        </w:rPr>
        <w:t>Les frais d’acte</w:t>
      </w:r>
      <w:r w:rsidRPr="009E4479">
        <w:rPr>
          <w:rFonts w:ascii="Calibri Light" w:eastAsia="Times New Roman" w:hAnsi="Calibri Light" w:cs="Calibri Light"/>
          <w:lang w:eastAsia="ar-SA"/>
        </w:rPr>
        <w:t xml:space="preserve"> seront pris en charge à parts égales entre le bailleur et le locataire.</w:t>
      </w:r>
    </w:p>
    <w:p w14:paraId="250DD9E0" w14:textId="29119FFF" w:rsidR="001221B3" w:rsidRDefault="005602DE" w:rsidP="009C1812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  <w:r>
        <w:rPr>
          <w:rFonts w:ascii="Calibri Light" w:eastAsia="Times New Roman" w:hAnsi="Calibri Light" w:cs="Calibri Light"/>
          <w:lang w:eastAsia="ar-SA"/>
        </w:rPr>
        <w:t xml:space="preserve">Ceci, </w:t>
      </w:r>
      <w:r w:rsidRPr="009E4479">
        <w:rPr>
          <w:rFonts w:ascii="Calibri Light" w:eastAsia="Times New Roman" w:hAnsi="Calibri Light" w:cs="Calibri Light"/>
          <w:lang w:eastAsia="ar-SA"/>
        </w:rPr>
        <w:t>conformément</w:t>
      </w:r>
      <w:r w:rsidR="001221B3" w:rsidRPr="009E4479">
        <w:rPr>
          <w:rFonts w:ascii="Calibri Light" w:eastAsia="Times New Roman" w:hAnsi="Calibri Light" w:cs="Calibri Light"/>
          <w:lang w:eastAsia="ar-SA"/>
        </w:rPr>
        <w:t xml:space="preserve"> au projet établit par l’étude de SCP SOUESME à Saint Benoit Sur Loire.</w:t>
      </w:r>
    </w:p>
    <w:p w14:paraId="483610E0" w14:textId="77777777" w:rsidR="007F3E60" w:rsidRDefault="007F3E60" w:rsidP="009C1812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</w:p>
    <w:p w14:paraId="77FF8649" w14:textId="77777777" w:rsidR="007F3E60" w:rsidRDefault="007F3E60" w:rsidP="009C1812">
      <w:pPr>
        <w:pStyle w:val="Paragraphedeliste"/>
        <w:numPr>
          <w:ilvl w:val="0"/>
          <w:numId w:val="24"/>
        </w:numPr>
        <w:shd w:val="clear" w:color="auto" w:fill="FFFFFF"/>
        <w:jc w:val="both"/>
        <w:rPr>
          <w:rFonts w:ascii="Calibri Light" w:eastAsia="Times New Roman" w:hAnsi="Calibri Light" w:cs="Calibri Light"/>
          <w:lang w:eastAsia="fr-FR"/>
        </w:rPr>
      </w:pPr>
      <w:r w:rsidRPr="007F3E60">
        <w:rPr>
          <w:rFonts w:ascii="Calibri Light" w:eastAsia="Times New Roman" w:hAnsi="Calibri Light" w:cs="Calibri Light"/>
          <w:b/>
          <w:bCs/>
          <w:lang w:eastAsia="ar-SA"/>
        </w:rPr>
        <w:t xml:space="preserve">D’AUTORISER </w:t>
      </w:r>
      <w:r w:rsidRPr="007F3E60">
        <w:rPr>
          <w:rFonts w:ascii="Calibri Light" w:eastAsia="Times New Roman" w:hAnsi="Calibri Light" w:cs="Calibri Light"/>
          <w:lang w:eastAsia="ar-SA"/>
        </w:rPr>
        <w:t>Mme le Maire à</w:t>
      </w:r>
      <w:r w:rsidRPr="007F3E60">
        <w:rPr>
          <w:rFonts w:ascii="Calibri Light" w:eastAsia="Times New Roman" w:hAnsi="Calibri Light" w:cs="Calibri Light"/>
          <w:b/>
          <w:bCs/>
          <w:lang w:eastAsia="ar-SA"/>
        </w:rPr>
        <w:t xml:space="preserve"> </w:t>
      </w:r>
      <w:r w:rsidRPr="007F3E60">
        <w:rPr>
          <w:rFonts w:ascii="Calibri Light" w:eastAsia="Times New Roman" w:hAnsi="Calibri Light" w:cs="Calibri Light"/>
          <w:lang w:eastAsia="ar-SA"/>
        </w:rPr>
        <w:t xml:space="preserve">contracter un prêt à usage avec Monsieur </w:t>
      </w:r>
      <w:proofErr w:type="spellStart"/>
      <w:r w:rsidRPr="007F3E60">
        <w:rPr>
          <w:rFonts w:ascii="Calibri Light" w:eastAsia="Times New Roman" w:hAnsi="Calibri Light" w:cs="Calibri Light"/>
          <w:lang w:eastAsia="ar-SA"/>
        </w:rPr>
        <w:t>Evan</w:t>
      </w:r>
      <w:proofErr w:type="spellEnd"/>
      <w:r w:rsidRPr="007F3E60">
        <w:rPr>
          <w:rFonts w:ascii="Calibri Light" w:eastAsia="Times New Roman" w:hAnsi="Calibri Light" w:cs="Calibri Light"/>
          <w:lang w:eastAsia="ar-SA"/>
        </w:rPr>
        <w:t xml:space="preserve"> MOIREAU, pour une durée de </w:t>
      </w:r>
    </w:p>
    <w:p w14:paraId="1B22C4E1" w14:textId="70179D4F" w:rsidR="007F3E60" w:rsidRPr="007F3E60" w:rsidRDefault="007F3E60" w:rsidP="009C1812">
      <w:pPr>
        <w:pStyle w:val="Paragraphedeliste"/>
        <w:shd w:val="clear" w:color="auto" w:fill="FFFFFF"/>
        <w:ind w:left="-284"/>
        <w:jc w:val="both"/>
        <w:rPr>
          <w:rFonts w:ascii="Calibri Light" w:eastAsia="Times New Roman" w:hAnsi="Calibri Light" w:cs="Calibri Light"/>
          <w:lang w:eastAsia="fr-FR"/>
        </w:rPr>
      </w:pPr>
      <w:r w:rsidRPr="007F3E60">
        <w:rPr>
          <w:rFonts w:ascii="Calibri Light" w:eastAsia="Times New Roman" w:hAnsi="Calibri Light" w:cs="Calibri Light"/>
          <w:lang w:eastAsia="ar-SA"/>
        </w:rPr>
        <w:t xml:space="preserve">2 années, </w:t>
      </w:r>
      <w:r w:rsidRPr="007F3E60">
        <w:rPr>
          <w:rFonts w:ascii="Calibri Light" w:eastAsia="Times New Roman" w:hAnsi="Calibri Light" w:cs="Calibri Light"/>
          <w:lang w:eastAsia="fr-FR"/>
        </w:rPr>
        <w:t xml:space="preserve">dans la continuité de la reprise du commerce boulangerie-pâtisserie, pour </w:t>
      </w:r>
      <w:r w:rsidR="009C1812" w:rsidRPr="007F3E60">
        <w:rPr>
          <w:rFonts w:ascii="Calibri Light" w:eastAsia="Times New Roman" w:hAnsi="Calibri Light" w:cs="Calibri Light"/>
          <w:lang w:eastAsia="fr-FR"/>
        </w:rPr>
        <w:t>la mise</w:t>
      </w:r>
      <w:r w:rsidRPr="007F3E60">
        <w:rPr>
          <w:rFonts w:ascii="Calibri Light" w:eastAsia="Times New Roman" w:hAnsi="Calibri Light" w:cs="Calibri Light"/>
          <w:lang w:eastAsia="fr-FR"/>
        </w:rPr>
        <w:t xml:space="preserve"> à disposition du </w:t>
      </w:r>
      <w:r w:rsidR="009C1812" w:rsidRPr="007F3E60">
        <w:rPr>
          <w:rFonts w:ascii="Calibri Light" w:eastAsia="Times New Roman" w:hAnsi="Calibri Light" w:cs="Calibri Light"/>
          <w:lang w:eastAsia="fr-FR"/>
        </w:rPr>
        <w:t>matériel appartenant</w:t>
      </w:r>
      <w:r w:rsidRPr="007F3E60">
        <w:rPr>
          <w:rFonts w:ascii="Calibri Light" w:eastAsia="Times New Roman" w:hAnsi="Calibri Light" w:cs="Calibri Light"/>
          <w:lang w:eastAsia="fr-FR"/>
        </w:rPr>
        <w:t xml:space="preserve"> à la commune. </w:t>
      </w:r>
    </w:p>
    <w:p w14:paraId="177448E2" w14:textId="77777777" w:rsidR="007F3E60" w:rsidRDefault="007F3E60" w:rsidP="009C1812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</w:p>
    <w:p w14:paraId="4B28FAAB" w14:textId="750FDD63" w:rsidR="00693A90" w:rsidRPr="009C1812" w:rsidRDefault="00693A90" w:rsidP="009C1812">
      <w:pPr>
        <w:pStyle w:val="Paragraphedeliste"/>
        <w:widowControl w:val="0"/>
        <w:numPr>
          <w:ilvl w:val="0"/>
          <w:numId w:val="24"/>
        </w:numPr>
        <w:autoSpaceDE w:val="0"/>
        <w:autoSpaceDN w:val="0"/>
        <w:spacing w:line="276" w:lineRule="auto"/>
        <w:ind w:left="-284" w:firstLine="0"/>
        <w:jc w:val="both"/>
        <w:rPr>
          <w:rFonts w:asciiTheme="majorHAnsi" w:eastAsia="Times New Roman" w:hAnsiTheme="majorHAnsi" w:cstheme="majorHAnsi"/>
          <w:lang w:eastAsia="ar-SA"/>
        </w:rPr>
      </w:pPr>
      <w:r w:rsidRPr="009C1812">
        <w:rPr>
          <w:rFonts w:asciiTheme="majorHAnsi" w:eastAsia="Times New Roman" w:hAnsiTheme="majorHAnsi" w:cstheme="majorHAnsi"/>
          <w:b/>
          <w:bCs/>
          <w:lang w:eastAsia="ar-SA"/>
        </w:rPr>
        <w:t xml:space="preserve">D’APPROUVER </w:t>
      </w:r>
      <w:r w:rsidRPr="009C1812">
        <w:rPr>
          <w:rFonts w:asciiTheme="majorHAnsi" w:eastAsia="Times New Roman" w:hAnsiTheme="majorHAnsi" w:cstheme="majorHAnsi"/>
          <w:lang w:eastAsia="ar-SA"/>
        </w:rPr>
        <w:t xml:space="preserve">le choix du candidat </w:t>
      </w:r>
      <w:r w:rsidRPr="009C1812">
        <w:rPr>
          <w:rFonts w:asciiTheme="majorHAnsi" w:eastAsia="Times New Roman" w:hAnsiTheme="majorHAnsi" w:cstheme="majorHAnsi"/>
          <w:b/>
          <w:bCs/>
          <w:lang w:eastAsia="ar-SA"/>
        </w:rPr>
        <w:t xml:space="preserve">BUREAU VERITAS </w:t>
      </w:r>
      <w:r w:rsidRPr="009C1812">
        <w:rPr>
          <w:rFonts w:asciiTheme="majorHAnsi" w:eastAsia="Times New Roman" w:hAnsiTheme="majorHAnsi" w:cstheme="majorHAnsi"/>
          <w:lang w:eastAsia="ar-SA"/>
        </w:rPr>
        <w:t xml:space="preserve">pour </w:t>
      </w:r>
      <w:r w:rsidRPr="009C1812">
        <w:rPr>
          <w:rFonts w:asciiTheme="majorHAnsi" w:eastAsia="Times New Roman" w:hAnsiTheme="majorHAnsi" w:cstheme="majorHAnsi"/>
          <w:bCs/>
          <w:iCs/>
          <w:lang w:eastAsia="ar-SA"/>
        </w:rPr>
        <w:t xml:space="preserve">réaliser les </w:t>
      </w:r>
      <w:r w:rsidRPr="009C1812">
        <w:rPr>
          <w:rFonts w:asciiTheme="majorHAnsi" w:eastAsia="Times New Roman" w:hAnsiTheme="majorHAnsi" w:cstheme="majorHAnsi"/>
          <w:b/>
          <w:iCs/>
          <w:lang w:eastAsia="ar-SA"/>
        </w:rPr>
        <w:t>missions de contrôles</w:t>
      </w:r>
      <w:r w:rsidRPr="009C1812">
        <w:rPr>
          <w:rFonts w:asciiTheme="majorHAnsi" w:eastAsia="Times New Roman" w:hAnsiTheme="majorHAnsi" w:cstheme="majorHAnsi"/>
          <w:bCs/>
          <w:iCs/>
          <w:lang w:eastAsia="ar-SA"/>
        </w:rPr>
        <w:t xml:space="preserve"> </w:t>
      </w:r>
      <w:r w:rsidRPr="009C1812">
        <w:rPr>
          <w:rFonts w:asciiTheme="majorHAnsi" w:eastAsia="Times New Roman" w:hAnsiTheme="majorHAnsi" w:cstheme="majorHAnsi"/>
          <w:lang w:eastAsia="ar-SA"/>
        </w:rPr>
        <w:t xml:space="preserve">et retenir son offre qui est la mieux classée pour un montant de </w:t>
      </w:r>
      <w:r w:rsidRPr="009C1812">
        <w:rPr>
          <w:rFonts w:asciiTheme="majorHAnsi" w:eastAsia="Times New Roman" w:hAnsiTheme="majorHAnsi" w:cstheme="majorHAnsi"/>
          <w:b/>
          <w:bCs/>
          <w:lang w:eastAsia="ar-SA"/>
        </w:rPr>
        <w:t>11 500 .00 € HT 13 800.00</w:t>
      </w:r>
      <w:r w:rsidRPr="009C1812">
        <w:rPr>
          <w:rFonts w:asciiTheme="majorHAnsi" w:eastAsia="Times New Roman" w:hAnsiTheme="majorHAnsi" w:cstheme="majorHAnsi"/>
          <w:lang w:eastAsia="ar-SA"/>
        </w:rPr>
        <w:t xml:space="preserve"> </w:t>
      </w:r>
      <w:r w:rsidRPr="009C1812">
        <w:rPr>
          <w:rFonts w:asciiTheme="majorHAnsi" w:eastAsia="Times New Roman" w:hAnsiTheme="majorHAnsi" w:cstheme="majorHAnsi"/>
          <w:b/>
          <w:bCs/>
          <w:lang w:eastAsia="ar-SA"/>
        </w:rPr>
        <w:t>€ TTC</w:t>
      </w:r>
      <w:r w:rsidRPr="009C1812">
        <w:rPr>
          <w:rFonts w:asciiTheme="majorHAnsi" w:eastAsia="Times New Roman" w:hAnsiTheme="majorHAnsi" w:cstheme="majorHAnsi"/>
          <w:lang w:eastAsia="ar-SA"/>
        </w:rPr>
        <w:t>.</w:t>
      </w:r>
    </w:p>
    <w:p w14:paraId="650140D8" w14:textId="5F2F7723" w:rsidR="00693A90" w:rsidRPr="009C1812" w:rsidRDefault="00693A90" w:rsidP="009C1812">
      <w:pPr>
        <w:pStyle w:val="Paragraphedeliste"/>
        <w:widowControl w:val="0"/>
        <w:numPr>
          <w:ilvl w:val="0"/>
          <w:numId w:val="24"/>
        </w:numPr>
        <w:autoSpaceDE w:val="0"/>
        <w:autoSpaceDN w:val="0"/>
        <w:spacing w:line="276" w:lineRule="auto"/>
        <w:ind w:left="-284" w:firstLine="0"/>
        <w:jc w:val="both"/>
        <w:rPr>
          <w:rFonts w:asciiTheme="majorHAnsi" w:eastAsia="Times New Roman" w:hAnsiTheme="majorHAnsi" w:cstheme="majorHAnsi"/>
          <w:lang w:eastAsia="ar-SA"/>
        </w:rPr>
      </w:pPr>
      <w:r w:rsidRPr="009C1812">
        <w:rPr>
          <w:rFonts w:asciiTheme="majorHAnsi" w:eastAsia="Times New Roman" w:hAnsiTheme="majorHAnsi" w:cstheme="majorHAnsi"/>
          <w:b/>
          <w:bCs/>
          <w:lang w:eastAsia="ar-SA"/>
        </w:rPr>
        <w:t>D’APPROUVER</w:t>
      </w:r>
      <w:r w:rsidRPr="009C1812">
        <w:rPr>
          <w:rFonts w:asciiTheme="majorHAnsi" w:eastAsia="Times New Roman" w:hAnsiTheme="majorHAnsi" w:cstheme="majorHAnsi"/>
          <w:lang w:eastAsia="ar-SA"/>
        </w:rPr>
        <w:t xml:space="preserve"> le choix du candidat </w:t>
      </w:r>
      <w:r w:rsidRPr="009C1812">
        <w:rPr>
          <w:rFonts w:asciiTheme="majorHAnsi" w:eastAsia="Times New Roman" w:hAnsiTheme="majorHAnsi" w:cstheme="majorHAnsi"/>
          <w:b/>
          <w:bCs/>
          <w:lang w:eastAsia="ar-SA"/>
        </w:rPr>
        <w:t xml:space="preserve">QUALICONSULT SECURITE </w:t>
      </w:r>
      <w:r w:rsidRPr="009C1812">
        <w:rPr>
          <w:rFonts w:asciiTheme="majorHAnsi" w:eastAsia="Times New Roman" w:hAnsiTheme="majorHAnsi" w:cstheme="majorHAnsi"/>
          <w:lang w:eastAsia="ar-SA"/>
        </w:rPr>
        <w:t>pour</w:t>
      </w:r>
      <w:r w:rsidRPr="009C1812">
        <w:rPr>
          <w:rFonts w:asciiTheme="majorHAnsi" w:eastAsia="Times New Roman" w:hAnsiTheme="majorHAnsi" w:cstheme="majorHAnsi"/>
          <w:b/>
          <w:bCs/>
          <w:lang w:eastAsia="ar-SA"/>
        </w:rPr>
        <w:t xml:space="preserve"> </w:t>
      </w:r>
      <w:r w:rsidRPr="009C1812">
        <w:rPr>
          <w:rFonts w:asciiTheme="majorHAnsi" w:eastAsia="Times New Roman" w:hAnsiTheme="majorHAnsi" w:cstheme="majorHAnsi"/>
          <w:bCs/>
          <w:iCs/>
          <w:lang w:eastAsia="ar-SA"/>
        </w:rPr>
        <w:t xml:space="preserve">réaliser les </w:t>
      </w:r>
      <w:r w:rsidRPr="009C1812">
        <w:rPr>
          <w:rFonts w:asciiTheme="majorHAnsi" w:eastAsia="Times New Roman" w:hAnsiTheme="majorHAnsi" w:cstheme="majorHAnsi"/>
          <w:b/>
          <w:iCs/>
          <w:lang w:eastAsia="ar-SA"/>
        </w:rPr>
        <w:t xml:space="preserve">missions de </w:t>
      </w:r>
      <w:r w:rsidR="007F3E60" w:rsidRPr="009C1812">
        <w:rPr>
          <w:rFonts w:asciiTheme="majorHAnsi" w:eastAsia="Times New Roman" w:hAnsiTheme="majorHAnsi" w:cstheme="majorHAnsi"/>
          <w:b/>
          <w:iCs/>
          <w:lang w:eastAsia="ar-SA"/>
        </w:rPr>
        <w:t>CSPS</w:t>
      </w:r>
      <w:r w:rsidR="007F3E60" w:rsidRPr="009C1812">
        <w:rPr>
          <w:rFonts w:asciiTheme="majorHAnsi" w:eastAsia="Times New Roman" w:hAnsiTheme="majorHAnsi" w:cstheme="majorHAnsi"/>
          <w:b/>
          <w:bCs/>
          <w:lang w:eastAsia="ar-SA"/>
        </w:rPr>
        <w:t xml:space="preserve"> </w:t>
      </w:r>
      <w:r w:rsidR="007F3E60" w:rsidRPr="009C1812">
        <w:rPr>
          <w:rFonts w:asciiTheme="majorHAnsi" w:eastAsia="Times New Roman" w:hAnsiTheme="majorHAnsi" w:cstheme="majorHAnsi"/>
          <w:lang w:eastAsia="ar-SA"/>
        </w:rPr>
        <w:t>et</w:t>
      </w:r>
      <w:r w:rsidRPr="009C1812">
        <w:rPr>
          <w:rFonts w:asciiTheme="majorHAnsi" w:eastAsia="Times New Roman" w:hAnsiTheme="majorHAnsi" w:cstheme="majorHAnsi"/>
          <w:lang w:eastAsia="ar-SA"/>
        </w:rPr>
        <w:t xml:space="preserve"> retenir son </w:t>
      </w:r>
      <w:r w:rsidR="007F3E60" w:rsidRPr="009C1812">
        <w:rPr>
          <w:rFonts w:asciiTheme="majorHAnsi" w:eastAsia="Times New Roman" w:hAnsiTheme="majorHAnsi" w:cstheme="majorHAnsi"/>
          <w:lang w:eastAsia="ar-SA"/>
        </w:rPr>
        <w:t>offre qui</w:t>
      </w:r>
      <w:r w:rsidRPr="009C1812">
        <w:rPr>
          <w:rFonts w:asciiTheme="majorHAnsi" w:eastAsia="Times New Roman" w:hAnsiTheme="majorHAnsi" w:cstheme="majorHAnsi"/>
          <w:lang w:eastAsia="ar-SA"/>
        </w:rPr>
        <w:t xml:space="preserve"> est la mieux classée pour un montant de </w:t>
      </w:r>
      <w:r w:rsidRPr="009C1812">
        <w:rPr>
          <w:rFonts w:asciiTheme="majorHAnsi" w:eastAsia="Times New Roman" w:hAnsiTheme="majorHAnsi" w:cstheme="majorHAnsi"/>
          <w:b/>
          <w:bCs/>
          <w:lang w:eastAsia="ar-SA"/>
        </w:rPr>
        <w:t>11 616.00 € HT soit 13 939.20 € TTC</w:t>
      </w:r>
    </w:p>
    <w:p w14:paraId="2BC1F0CA" w14:textId="120D0520" w:rsidR="00693A90" w:rsidRPr="009C1812" w:rsidRDefault="00693A90" w:rsidP="009C1812">
      <w:pPr>
        <w:pStyle w:val="Paragraphedeliste"/>
        <w:widowControl w:val="0"/>
        <w:autoSpaceDE w:val="0"/>
        <w:autoSpaceDN w:val="0"/>
        <w:spacing w:line="276" w:lineRule="auto"/>
        <w:ind w:left="-284"/>
        <w:jc w:val="both"/>
        <w:rPr>
          <w:rFonts w:asciiTheme="majorHAnsi" w:eastAsia="Times New Roman" w:hAnsiTheme="majorHAnsi" w:cstheme="majorHAnsi"/>
          <w:bCs/>
          <w:iCs/>
          <w:lang w:eastAsia="ar-SA"/>
        </w:rPr>
      </w:pPr>
      <w:proofErr w:type="gramStart"/>
      <w:r w:rsidRPr="009C1812">
        <w:rPr>
          <w:rFonts w:asciiTheme="majorHAnsi" w:eastAsia="Times New Roman" w:hAnsiTheme="majorHAnsi" w:cstheme="majorHAnsi"/>
          <w:bCs/>
          <w:iCs/>
          <w:lang w:eastAsia="ar-SA"/>
        </w:rPr>
        <w:t>dans</w:t>
      </w:r>
      <w:proofErr w:type="gramEnd"/>
      <w:r w:rsidRPr="009C1812">
        <w:rPr>
          <w:rFonts w:asciiTheme="majorHAnsi" w:eastAsia="Times New Roman" w:hAnsiTheme="majorHAnsi" w:cstheme="majorHAnsi"/>
          <w:bCs/>
          <w:iCs/>
          <w:lang w:eastAsia="ar-SA"/>
        </w:rPr>
        <w:t xml:space="preserve"> le cadre de la maîtrise d’œuvre de la restructuration de l’école</w:t>
      </w:r>
      <w:r w:rsidR="007F3E60" w:rsidRPr="009C1812">
        <w:rPr>
          <w:rFonts w:asciiTheme="majorHAnsi" w:eastAsia="Times New Roman" w:hAnsiTheme="majorHAnsi" w:cstheme="majorHAnsi"/>
          <w:bCs/>
          <w:iCs/>
          <w:lang w:eastAsia="ar-SA"/>
        </w:rPr>
        <w:t>.</w:t>
      </w:r>
    </w:p>
    <w:p w14:paraId="0FCD88FD" w14:textId="77777777" w:rsidR="007F3E60" w:rsidRDefault="007F3E60" w:rsidP="009C1812">
      <w:pPr>
        <w:pStyle w:val="Paragraphedeliste"/>
        <w:widowControl w:val="0"/>
        <w:autoSpaceDE w:val="0"/>
        <w:autoSpaceDN w:val="0"/>
        <w:spacing w:line="276" w:lineRule="auto"/>
        <w:ind w:left="-284"/>
        <w:jc w:val="both"/>
        <w:rPr>
          <w:rFonts w:ascii="Calibri Light" w:eastAsia="Times New Roman" w:hAnsi="Calibri Light" w:cs="Calibri Light"/>
          <w:bCs/>
          <w:iCs/>
          <w:lang w:eastAsia="ar-SA"/>
        </w:rPr>
      </w:pPr>
    </w:p>
    <w:p w14:paraId="1D581B5B" w14:textId="263C50BE" w:rsidR="007F3E60" w:rsidRPr="009C1812" w:rsidRDefault="007F3E60" w:rsidP="009C1812">
      <w:pPr>
        <w:pStyle w:val="Paragraphedeliste"/>
        <w:widowControl w:val="0"/>
        <w:numPr>
          <w:ilvl w:val="0"/>
          <w:numId w:val="24"/>
        </w:numPr>
        <w:autoSpaceDE w:val="0"/>
        <w:autoSpaceDN w:val="0"/>
        <w:spacing w:line="276" w:lineRule="auto"/>
        <w:ind w:left="-284" w:firstLine="0"/>
        <w:jc w:val="both"/>
        <w:rPr>
          <w:rFonts w:ascii="Calibri Light" w:eastAsia="Times New Roman" w:hAnsi="Calibri Light" w:cs="Calibri Light"/>
          <w:lang w:eastAsia="ar-SA"/>
        </w:rPr>
      </w:pPr>
      <w:r w:rsidRPr="009C1812">
        <w:rPr>
          <w:rFonts w:ascii="Calibri Light" w:eastAsia="Calibri" w:hAnsi="Calibri Light" w:cs="Calibri Light"/>
          <w:b/>
        </w:rPr>
        <w:t xml:space="preserve">DE SOLLICITER </w:t>
      </w:r>
      <w:r w:rsidRPr="009C1812">
        <w:rPr>
          <w:rFonts w:ascii="Calibri Light" w:eastAsia="Calibri" w:hAnsi="Calibri Light" w:cs="Calibri Light"/>
          <w:bCs/>
        </w:rPr>
        <w:t>une subvention d’un montant de 1 082 151 € auprès de l’Etat pour la 1</w:t>
      </w:r>
      <w:r w:rsidRPr="009C1812">
        <w:rPr>
          <w:rFonts w:ascii="Calibri Light" w:eastAsia="Calibri" w:hAnsi="Calibri Light" w:cs="Calibri Light"/>
          <w:bCs/>
          <w:vertAlign w:val="superscript"/>
        </w:rPr>
        <w:t>ère</w:t>
      </w:r>
      <w:r w:rsidRPr="009C1812">
        <w:rPr>
          <w:rFonts w:ascii="Calibri Light" w:eastAsia="Calibri" w:hAnsi="Calibri Light" w:cs="Calibri Light"/>
          <w:bCs/>
        </w:rPr>
        <w:t xml:space="preserve"> tranche de l’opération relative à </w:t>
      </w:r>
      <w:r w:rsidRPr="009C1812">
        <w:rPr>
          <w:rFonts w:asciiTheme="majorHAnsi" w:eastAsia="Calibri" w:hAnsiTheme="majorHAnsi" w:cstheme="majorHAnsi"/>
        </w:rPr>
        <w:t>restructuration et d’extension du groupe scolaire</w:t>
      </w:r>
      <w:r w:rsidRPr="009C1812">
        <w:rPr>
          <w:rFonts w:ascii="Calibri Light" w:eastAsia="Calibri" w:hAnsi="Calibri Light" w:cs="Calibri Light"/>
          <w:bCs/>
        </w:rPr>
        <w:t xml:space="preserve"> estimée à </w:t>
      </w:r>
      <w:r w:rsidRPr="009C1812">
        <w:rPr>
          <w:rFonts w:asciiTheme="majorHAnsi" w:hAnsiTheme="majorHAnsi" w:cstheme="majorHAnsi"/>
          <w:color w:val="333333"/>
        </w:rPr>
        <w:t xml:space="preserve">3 607 170 € </w:t>
      </w:r>
      <w:r w:rsidRPr="009C1812">
        <w:rPr>
          <w:rFonts w:ascii="Calibri Light" w:eastAsia="Calibri" w:hAnsi="Calibri Light" w:cs="Calibri Light"/>
          <w:bCs/>
        </w:rPr>
        <w:t>soit 30 % du montant de l’opération.</w:t>
      </w:r>
    </w:p>
    <w:p w14:paraId="693AEEB4" w14:textId="77777777" w:rsidR="009C1812" w:rsidRDefault="009C1812" w:rsidP="009C1812">
      <w:pPr>
        <w:widowControl w:val="0"/>
        <w:autoSpaceDE w:val="0"/>
        <w:autoSpaceDN w:val="0"/>
        <w:spacing w:line="276" w:lineRule="auto"/>
        <w:jc w:val="both"/>
        <w:rPr>
          <w:rFonts w:ascii="Calibri Light" w:eastAsia="Times New Roman" w:hAnsi="Calibri Light" w:cs="Calibri Light"/>
          <w:lang w:eastAsia="ar-SA"/>
        </w:rPr>
      </w:pPr>
    </w:p>
    <w:p w14:paraId="230566EA" w14:textId="48FF4888" w:rsidR="009C1812" w:rsidRPr="009C1812" w:rsidRDefault="009C1812" w:rsidP="009C1812">
      <w:pPr>
        <w:widowControl w:val="0"/>
        <w:autoSpaceDE w:val="0"/>
        <w:autoSpaceDN w:val="0"/>
        <w:spacing w:line="276" w:lineRule="auto"/>
        <w:jc w:val="both"/>
        <w:rPr>
          <w:rFonts w:ascii="Calibri Light" w:eastAsia="Times New Roman" w:hAnsi="Calibri Light" w:cs="Calibri Light"/>
          <w:lang w:eastAsia="ar-SA"/>
        </w:rPr>
      </w:pPr>
    </w:p>
    <w:p w14:paraId="56E4742C" w14:textId="77777777" w:rsidR="007F3E60" w:rsidRPr="007F3E60" w:rsidRDefault="007F3E60" w:rsidP="007F3E60">
      <w:pPr>
        <w:widowControl w:val="0"/>
        <w:autoSpaceDE w:val="0"/>
        <w:autoSpaceDN w:val="0"/>
        <w:spacing w:line="276" w:lineRule="auto"/>
        <w:ind w:right="1254"/>
        <w:jc w:val="both"/>
        <w:rPr>
          <w:rFonts w:ascii="Calibri Light" w:eastAsia="Times New Roman" w:hAnsi="Calibri Light" w:cs="Calibri Light"/>
          <w:lang w:eastAsia="ar-SA"/>
        </w:rPr>
      </w:pPr>
    </w:p>
    <w:p w14:paraId="690BBB0C" w14:textId="7E255386" w:rsidR="00693A90" w:rsidRDefault="00693A90" w:rsidP="00693A90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</w:p>
    <w:p w14:paraId="35830549" w14:textId="77777777" w:rsidR="007F3E60" w:rsidRPr="00693A90" w:rsidRDefault="007F3E60" w:rsidP="00693A90">
      <w:pPr>
        <w:suppressAutoHyphens/>
        <w:ind w:left="-284"/>
        <w:rPr>
          <w:rFonts w:ascii="Calibri Light" w:eastAsia="Times New Roman" w:hAnsi="Calibri Light" w:cs="Calibri Light"/>
          <w:lang w:eastAsia="ar-SA"/>
        </w:rPr>
      </w:pPr>
    </w:p>
    <w:p w14:paraId="35996B99" w14:textId="77777777" w:rsidR="00693A90" w:rsidRDefault="00693A90" w:rsidP="001221B3">
      <w:pPr>
        <w:suppressAutoHyphens/>
        <w:ind w:left="-284" w:right="-24"/>
        <w:rPr>
          <w:rFonts w:ascii="Calibri Light" w:eastAsia="Times New Roman" w:hAnsi="Calibri Light" w:cs="Calibri Light"/>
          <w:lang w:eastAsia="ar-SA"/>
        </w:rPr>
      </w:pPr>
    </w:p>
    <w:p w14:paraId="32780082" w14:textId="542CAE4F" w:rsidR="005602DE" w:rsidRPr="001221B3" w:rsidRDefault="007F3E60" w:rsidP="001221B3">
      <w:pPr>
        <w:suppressAutoHyphens/>
        <w:ind w:left="-284" w:right="-24"/>
        <w:rPr>
          <w:rFonts w:ascii="Calibri Light" w:eastAsia="Times New Roman" w:hAnsi="Calibri Light" w:cs="Calibri Light"/>
          <w:lang w:eastAsia="ar-SA"/>
        </w:rPr>
      </w:pPr>
      <w:r>
        <w:rPr>
          <w:rFonts w:ascii="Calibri Light" w:eastAsia="Times New Roman" w:hAnsi="Calibri Light" w:cs="Calibri Light"/>
          <w:lang w:eastAsia="ar-SA"/>
        </w:rPr>
        <w:t xml:space="preserve"> </w:t>
      </w:r>
    </w:p>
    <w:p w14:paraId="770E26C2" w14:textId="77777777" w:rsidR="00360BD1" w:rsidRPr="00360BD1" w:rsidRDefault="00360BD1" w:rsidP="001221B3">
      <w:pPr>
        <w:widowControl w:val="0"/>
        <w:shd w:val="clear" w:color="auto" w:fill="FFFFFF"/>
        <w:autoSpaceDE w:val="0"/>
        <w:autoSpaceDN w:val="0"/>
        <w:spacing w:line="280" w:lineRule="exact"/>
        <w:jc w:val="both"/>
        <w:rPr>
          <w:rFonts w:asciiTheme="majorHAnsi" w:eastAsia="Parisine Office" w:hAnsiTheme="majorHAnsi" w:cstheme="majorHAnsi"/>
          <w:sz w:val="16"/>
          <w:szCs w:val="16"/>
          <w:lang w:eastAsia="fr-FR"/>
        </w:rPr>
      </w:pPr>
    </w:p>
    <w:p w14:paraId="04DDC283" w14:textId="77777777" w:rsidR="00360BD1" w:rsidRDefault="00360BD1" w:rsidP="008D0B6D">
      <w:pPr>
        <w:rPr>
          <w:rFonts w:ascii="Times New Roman" w:eastAsia="Times New Roman" w:hAnsi="Times New Roman"/>
          <w:bCs/>
          <w:lang w:eastAsia="fr-FR"/>
        </w:rPr>
      </w:pPr>
    </w:p>
    <w:p w14:paraId="4E57E32A" w14:textId="7DEEACAF" w:rsidR="00211E29" w:rsidRPr="00360BD1" w:rsidRDefault="00211E29" w:rsidP="008D0B6D">
      <w:pPr>
        <w:rPr>
          <w:rFonts w:ascii="Times New Roman" w:eastAsia="Times New Roman" w:hAnsi="Times New Roman"/>
          <w:bCs/>
          <w:lang w:eastAsia="fr-FR"/>
        </w:rPr>
      </w:pPr>
    </w:p>
    <w:p w14:paraId="2889F5CF" w14:textId="77777777" w:rsidR="00916A95" w:rsidRPr="009F508F" w:rsidRDefault="00916A95" w:rsidP="009F508F">
      <w:pPr>
        <w:pStyle w:val="Paragraphedeliste"/>
        <w:suppressAutoHyphens/>
        <w:ind w:left="0"/>
        <w:rPr>
          <w:rFonts w:asciiTheme="majorHAnsi" w:eastAsia="Times New Roman" w:hAnsiTheme="majorHAnsi" w:cstheme="majorHAnsi"/>
          <w:sz w:val="16"/>
          <w:szCs w:val="16"/>
          <w:lang w:eastAsia="ar-SA"/>
        </w:rPr>
      </w:pPr>
    </w:p>
    <w:bookmarkEnd w:id="0"/>
    <w:p w14:paraId="0E80A0FD" w14:textId="69B1E223" w:rsidR="00F4069E" w:rsidRPr="002E7C3A" w:rsidRDefault="00F4069E" w:rsidP="00916A95"/>
    <w:sectPr w:rsidR="00F4069E" w:rsidRPr="002E7C3A" w:rsidSect="009C1812">
      <w:pgSz w:w="11906" w:h="16838"/>
      <w:pgMar w:top="284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risine Office">
    <w:altName w:val="Corbel"/>
    <w:charset w:val="00"/>
    <w:family w:val="swiss"/>
    <w:pitch w:val="variable"/>
    <w:sig w:usb0="00000001" w:usb1="5000204B" w:usb2="00000000" w:usb3="00000000" w:csb0="0000008B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clip_image001"/>
      </v:shape>
    </w:pict>
  </w:numPicBullet>
  <w:abstractNum w:abstractNumId="0" w15:restartNumberingAfterBreak="0">
    <w:nsid w:val="02A05CD6"/>
    <w:multiLevelType w:val="hybridMultilevel"/>
    <w:tmpl w:val="486AA11A"/>
    <w:lvl w:ilvl="0" w:tplc="D40C5474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01245"/>
    <w:multiLevelType w:val="hybridMultilevel"/>
    <w:tmpl w:val="D4F8ACDA"/>
    <w:lvl w:ilvl="0" w:tplc="7E0C2A72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  <w:b/>
      </w:rPr>
    </w:lvl>
    <w:lvl w:ilvl="1" w:tplc="040C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" w15:restartNumberingAfterBreak="0">
    <w:nsid w:val="06EE7EA2"/>
    <w:multiLevelType w:val="hybridMultilevel"/>
    <w:tmpl w:val="498E1E06"/>
    <w:lvl w:ilvl="0" w:tplc="930E0DA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669"/>
    <w:multiLevelType w:val="hybridMultilevel"/>
    <w:tmpl w:val="C00057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03F6E"/>
    <w:multiLevelType w:val="hybridMultilevel"/>
    <w:tmpl w:val="4DB0F2F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D774F"/>
    <w:multiLevelType w:val="hybridMultilevel"/>
    <w:tmpl w:val="90105A20"/>
    <w:lvl w:ilvl="0" w:tplc="C576F2C2">
      <w:numFmt w:val="bullet"/>
      <w:lvlText w:val="-"/>
      <w:lvlJc w:val="left"/>
      <w:pPr>
        <w:ind w:left="720" w:hanging="360"/>
      </w:pPr>
      <w:rPr>
        <w:rFonts w:ascii="Calibri Light" w:eastAsia="Parisine Office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C065A7"/>
    <w:multiLevelType w:val="hybridMultilevel"/>
    <w:tmpl w:val="94C4A9C2"/>
    <w:lvl w:ilvl="0" w:tplc="204C5CA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1B26D6"/>
    <w:multiLevelType w:val="hybridMultilevel"/>
    <w:tmpl w:val="1852671A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8" w15:restartNumberingAfterBreak="0">
    <w:nsid w:val="25D76DCB"/>
    <w:multiLevelType w:val="hybridMultilevel"/>
    <w:tmpl w:val="39DE665E"/>
    <w:lvl w:ilvl="0" w:tplc="963AA31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7F668C"/>
    <w:multiLevelType w:val="hybridMultilevel"/>
    <w:tmpl w:val="DC646E3E"/>
    <w:lvl w:ilvl="0" w:tplc="91E0E1D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F26BC"/>
    <w:multiLevelType w:val="hybridMultilevel"/>
    <w:tmpl w:val="E3F8534E"/>
    <w:lvl w:ilvl="0" w:tplc="AC2C7F46">
      <w:start w:val="3"/>
      <w:numFmt w:val="bullet"/>
      <w:lvlText w:val="-"/>
      <w:lvlJc w:val="left"/>
      <w:pPr>
        <w:ind w:left="1447" w:hanging="360"/>
      </w:pPr>
      <w:rPr>
        <w:rFonts w:ascii="Calibri" w:eastAsia="Times New Roman" w:hAnsi="Calibri" w:cs="Calibri" w:hint="default"/>
        <w:b w:val="0"/>
      </w:rPr>
    </w:lvl>
    <w:lvl w:ilvl="1" w:tplc="040C0003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1" w15:restartNumberingAfterBreak="0">
    <w:nsid w:val="2B6D3865"/>
    <w:multiLevelType w:val="hybridMultilevel"/>
    <w:tmpl w:val="5F721AD4"/>
    <w:lvl w:ilvl="0" w:tplc="B1EC2D9E">
      <w:numFmt w:val="bullet"/>
      <w:lvlText w:val="-"/>
      <w:lvlJc w:val="left"/>
      <w:pPr>
        <w:ind w:left="502" w:hanging="360"/>
      </w:pPr>
      <w:rPr>
        <w:rFonts w:ascii="Calibri Light" w:eastAsia="NSimSu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2F25698C"/>
    <w:multiLevelType w:val="hybridMultilevel"/>
    <w:tmpl w:val="49FCDF54"/>
    <w:lvl w:ilvl="0" w:tplc="04FC744E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3" w15:restartNumberingAfterBreak="0">
    <w:nsid w:val="33F2101D"/>
    <w:multiLevelType w:val="hybridMultilevel"/>
    <w:tmpl w:val="510A7682"/>
    <w:lvl w:ilvl="0" w:tplc="518A6F54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4" w15:restartNumberingAfterBreak="0">
    <w:nsid w:val="441A4F09"/>
    <w:multiLevelType w:val="hybridMultilevel"/>
    <w:tmpl w:val="42DA1C2E"/>
    <w:lvl w:ilvl="0" w:tplc="E5128EBC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957604"/>
    <w:multiLevelType w:val="hybridMultilevel"/>
    <w:tmpl w:val="9262290E"/>
    <w:lvl w:ilvl="0" w:tplc="83C45566">
      <w:numFmt w:val="bullet"/>
      <w:lvlText w:val="-"/>
      <w:lvlJc w:val="left"/>
      <w:pPr>
        <w:ind w:left="100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4B037C7"/>
    <w:multiLevelType w:val="hybridMultilevel"/>
    <w:tmpl w:val="BD9210BA"/>
    <w:lvl w:ilvl="0" w:tplc="4956D2CE"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46792B"/>
    <w:multiLevelType w:val="hybridMultilevel"/>
    <w:tmpl w:val="F5F2F5D0"/>
    <w:lvl w:ilvl="0" w:tplc="D97C270A">
      <w:numFmt w:val="bullet"/>
      <w:lvlText w:val="-"/>
      <w:lvlJc w:val="left"/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91365D"/>
    <w:multiLevelType w:val="hybridMultilevel"/>
    <w:tmpl w:val="6B343B74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F359B6"/>
    <w:multiLevelType w:val="hybridMultilevel"/>
    <w:tmpl w:val="1C9ABF70"/>
    <w:lvl w:ilvl="0" w:tplc="27A2BE4C">
      <w:start w:val="308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782DAC"/>
    <w:multiLevelType w:val="hybridMultilevel"/>
    <w:tmpl w:val="730AC808"/>
    <w:lvl w:ilvl="0" w:tplc="93A237F0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  <w:b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1" w15:restartNumberingAfterBreak="0">
    <w:nsid w:val="6FB37996"/>
    <w:multiLevelType w:val="hybridMultilevel"/>
    <w:tmpl w:val="CBEC99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EC558E"/>
    <w:multiLevelType w:val="hybridMultilevel"/>
    <w:tmpl w:val="7E34ECF0"/>
    <w:lvl w:ilvl="0" w:tplc="19E859AC">
      <w:numFmt w:val="bullet"/>
      <w:lvlText w:val="-"/>
      <w:lvlJc w:val="left"/>
      <w:pPr>
        <w:ind w:left="76" w:hanging="360"/>
      </w:pPr>
      <w:rPr>
        <w:rFonts w:ascii="Calibri Light" w:eastAsia="Times New Roman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3" w15:restartNumberingAfterBreak="0">
    <w:nsid w:val="70F0791A"/>
    <w:multiLevelType w:val="hybridMultilevel"/>
    <w:tmpl w:val="60F88B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501F47"/>
    <w:multiLevelType w:val="hybridMultilevel"/>
    <w:tmpl w:val="65585C2E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713768586">
    <w:abstractNumId w:val="1"/>
  </w:num>
  <w:num w:numId="2" w16cid:durableId="161624891">
    <w:abstractNumId w:val="3"/>
  </w:num>
  <w:num w:numId="3" w16cid:durableId="1688485686">
    <w:abstractNumId w:val="7"/>
  </w:num>
  <w:num w:numId="4" w16cid:durableId="1948197308">
    <w:abstractNumId w:val="18"/>
  </w:num>
  <w:num w:numId="5" w16cid:durableId="1205604009">
    <w:abstractNumId w:val="4"/>
  </w:num>
  <w:num w:numId="6" w16cid:durableId="1622687809">
    <w:abstractNumId w:val="24"/>
  </w:num>
  <w:num w:numId="7" w16cid:durableId="1292587309">
    <w:abstractNumId w:val="21"/>
  </w:num>
  <w:num w:numId="8" w16cid:durableId="21131758">
    <w:abstractNumId w:val="8"/>
  </w:num>
  <w:num w:numId="9" w16cid:durableId="133836505">
    <w:abstractNumId w:val="23"/>
  </w:num>
  <w:num w:numId="10" w16cid:durableId="1272277030">
    <w:abstractNumId w:val="0"/>
  </w:num>
  <w:num w:numId="11" w16cid:durableId="1786463329">
    <w:abstractNumId w:val="10"/>
  </w:num>
  <w:num w:numId="12" w16cid:durableId="275330890">
    <w:abstractNumId w:val="19"/>
  </w:num>
  <w:num w:numId="13" w16cid:durableId="987050608">
    <w:abstractNumId w:val="2"/>
  </w:num>
  <w:num w:numId="14" w16cid:durableId="1834449136">
    <w:abstractNumId w:val="22"/>
  </w:num>
  <w:num w:numId="15" w16cid:durableId="1570925775">
    <w:abstractNumId w:val="17"/>
  </w:num>
  <w:num w:numId="16" w16cid:durableId="252903966">
    <w:abstractNumId w:val="6"/>
  </w:num>
  <w:num w:numId="17" w16cid:durableId="2146267089">
    <w:abstractNumId w:val="9"/>
  </w:num>
  <w:num w:numId="18" w16cid:durableId="97796483">
    <w:abstractNumId w:val="15"/>
  </w:num>
  <w:num w:numId="19" w16cid:durableId="1307665635">
    <w:abstractNumId w:val="16"/>
  </w:num>
  <w:num w:numId="20" w16cid:durableId="1456755009">
    <w:abstractNumId w:val="14"/>
  </w:num>
  <w:num w:numId="21" w16cid:durableId="214705473">
    <w:abstractNumId w:val="5"/>
  </w:num>
  <w:num w:numId="22" w16cid:durableId="1522470047">
    <w:abstractNumId w:val="11"/>
  </w:num>
  <w:num w:numId="23" w16cid:durableId="7879707">
    <w:abstractNumId w:val="13"/>
  </w:num>
  <w:num w:numId="24" w16cid:durableId="67505047">
    <w:abstractNumId w:val="20"/>
  </w:num>
  <w:num w:numId="25" w16cid:durableId="213143825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BE3"/>
    <w:rsid w:val="00001D3E"/>
    <w:rsid w:val="0000344D"/>
    <w:rsid w:val="00003A35"/>
    <w:rsid w:val="00004812"/>
    <w:rsid w:val="00017B4F"/>
    <w:rsid w:val="00030133"/>
    <w:rsid w:val="00041773"/>
    <w:rsid w:val="0004216C"/>
    <w:rsid w:val="00056126"/>
    <w:rsid w:val="00061B1D"/>
    <w:rsid w:val="000C1711"/>
    <w:rsid w:val="000C396D"/>
    <w:rsid w:val="000D49E2"/>
    <w:rsid w:val="00100CCC"/>
    <w:rsid w:val="00101BE3"/>
    <w:rsid w:val="0010215E"/>
    <w:rsid w:val="00103D32"/>
    <w:rsid w:val="001221B3"/>
    <w:rsid w:val="001278A6"/>
    <w:rsid w:val="001737BC"/>
    <w:rsid w:val="00193142"/>
    <w:rsid w:val="001B4A95"/>
    <w:rsid w:val="001B5417"/>
    <w:rsid w:val="001C016A"/>
    <w:rsid w:val="001D47D1"/>
    <w:rsid w:val="001D7D23"/>
    <w:rsid w:val="001F3BCB"/>
    <w:rsid w:val="001F7792"/>
    <w:rsid w:val="002027F9"/>
    <w:rsid w:val="00211E29"/>
    <w:rsid w:val="002334AD"/>
    <w:rsid w:val="00245E7C"/>
    <w:rsid w:val="002A3567"/>
    <w:rsid w:val="002C10CE"/>
    <w:rsid w:val="002D54D8"/>
    <w:rsid w:val="002E0F79"/>
    <w:rsid w:val="002E7C3A"/>
    <w:rsid w:val="002F7936"/>
    <w:rsid w:val="0030571D"/>
    <w:rsid w:val="003140C5"/>
    <w:rsid w:val="00320BAB"/>
    <w:rsid w:val="0032257C"/>
    <w:rsid w:val="00323371"/>
    <w:rsid w:val="0034724F"/>
    <w:rsid w:val="00347AAF"/>
    <w:rsid w:val="00354383"/>
    <w:rsid w:val="00360BD1"/>
    <w:rsid w:val="0038133F"/>
    <w:rsid w:val="003D257E"/>
    <w:rsid w:val="003F0F53"/>
    <w:rsid w:val="003F4FE9"/>
    <w:rsid w:val="003F5EC7"/>
    <w:rsid w:val="004011CA"/>
    <w:rsid w:val="00424467"/>
    <w:rsid w:val="004259E2"/>
    <w:rsid w:val="004473B4"/>
    <w:rsid w:val="00450457"/>
    <w:rsid w:val="00454518"/>
    <w:rsid w:val="004553CF"/>
    <w:rsid w:val="00472E91"/>
    <w:rsid w:val="00484202"/>
    <w:rsid w:val="004A24FE"/>
    <w:rsid w:val="004A55D5"/>
    <w:rsid w:val="004A696D"/>
    <w:rsid w:val="004D4A49"/>
    <w:rsid w:val="004E56ED"/>
    <w:rsid w:val="005019E1"/>
    <w:rsid w:val="00515198"/>
    <w:rsid w:val="0054126A"/>
    <w:rsid w:val="005602DE"/>
    <w:rsid w:val="0057268F"/>
    <w:rsid w:val="0059245A"/>
    <w:rsid w:val="005B6BA3"/>
    <w:rsid w:val="005C25C3"/>
    <w:rsid w:val="005D3834"/>
    <w:rsid w:val="005E0739"/>
    <w:rsid w:val="005E5D64"/>
    <w:rsid w:val="005E7AE3"/>
    <w:rsid w:val="005F49B0"/>
    <w:rsid w:val="0062219E"/>
    <w:rsid w:val="00626651"/>
    <w:rsid w:val="006731AF"/>
    <w:rsid w:val="00674BBE"/>
    <w:rsid w:val="00680776"/>
    <w:rsid w:val="00693A90"/>
    <w:rsid w:val="006B7519"/>
    <w:rsid w:val="006F127E"/>
    <w:rsid w:val="00700512"/>
    <w:rsid w:val="00704CDD"/>
    <w:rsid w:val="00720E2C"/>
    <w:rsid w:val="00777EFD"/>
    <w:rsid w:val="00780476"/>
    <w:rsid w:val="007940E0"/>
    <w:rsid w:val="007A6E10"/>
    <w:rsid w:val="007B378B"/>
    <w:rsid w:val="007D2654"/>
    <w:rsid w:val="007F0129"/>
    <w:rsid w:val="007F0FB5"/>
    <w:rsid w:val="007F3E60"/>
    <w:rsid w:val="00823884"/>
    <w:rsid w:val="00852A42"/>
    <w:rsid w:val="008534E4"/>
    <w:rsid w:val="008809F7"/>
    <w:rsid w:val="00883AFE"/>
    <w:rsid w:val="008A2146"/>
    <w:rsid w:val="008A2E2B"/>
    <w:rsid w:val="008C0B20"/>
    <w:rsid w:val="008D0B6D"/>
    <w:rsid w:val="008D2913"/>
    <w:rsid w:val="008F2F97"/>
    <w:rsid w:val="00905D8B"/>
    <w:rsid w:val="00916A95"/>
    <w:rsid w:val="00944899"/>
    <w:rsid w:val="00947AF5"/>
    <w:rsid w:val="009616A6"/>
    <w:rsid w:val="009738D0"/>
    <w:rsid w:val="00982BD4"/>
    <w:rsid w:val="009A1900"/>
    <w:rsid w:val="009A3215"/>
    <w:rsid w:val="009B1068"/>
    <w:rsid w:val="009B71BC"/>
    <w:rsid w:val="009C1812"/>
    <w:rsid w:val="009C4786"/>
    <w:rsid w:val="009C49FE"/>
    <w:rsid w:val="009D3BB6"/>
    <w:rsid w:val="009D445B"/>
    <w:rsid w:val="009D5A17"/>
    <w:rsid w:val="009E04C2"/>
    <w:rsid w:val="009E6DC1"/>
    <w:rsid w:val="009F4FBE"/>
    <w:rsid w:val="009F508F"/>
    <w:rsid w:val="009F6037"/>
    <w:rsid w:val="009F74E8"/>
    <w:rsid w:val="00A1335A"/>
    <w:rsid w:val="00A34B80"/>
    <w:rsid w:val="00A35462"/>
    <w:rsid w:val="00A45CED"/>
    <w:rsid w:val="00A46935"/>
    <w:rsid w:val="00A53C69"/>
    <w:rsid w:val="00A556E0"/>
    <w:rsid w:val="00A56604"/>
    <w:rsid w:val="00A71E48"/>
    <w:rsid w:val="00A72CD8"/>
    <w:rsid w:val="00AB5560"/>
    <w:rsid w:val="00AD5F44"/>
    <w:rsid w:val="00B202B5"/>
    <w:rsid w:val="00B478E3"/>
    <w:rsid w:val="00B56423"/>
    <w:rsid w:val="00B65549"/>
    <w:rsid w:val="00BB261A"/>
    <w:rsid w:val="00C14843"/>
    <w:rsid w:val="00C152E3"/>
    <w:rsid w:val="00C34B3D"/>
    <w:rsid w:val="00C36EDB"/>
    <w:rsid w:val="00C5295B"/>
    <w:rsid w:val="00C709DC"/>
    <w:rsid w:val="00C70F28"/>
    <w:rsid w:val="00C72333"/>
    <w:rsid w:val="00C85B6F"/>
    <w:rsid w:val="00C94D59"/>
    <w:rsid w:val="00C96B30"/>
    <w:rsid w:val="00CA66F3"/>
    <w:rsid w:val="00CA7B60"/>
    <w:rsid w:val="00CC4D1B"/>
    <w:rsid w:val="00CC5313"/>
    <w:rsid w:val="00CE1353"/>
    <w:rsid w:val="00CE149D"/>
    <w:rsid w:val="00D07CB5"/>
    <w:rsid w:val="00D25CFF"/>
    <w:rsid w:val="00D33E25"/>
    <w:rsid w:val="00D446BE"/>
    <w:rsid w:val="00D4582C"/>
    <w:rsid w:val="00D63E45"/>
    <w:rsid w:val="00D73C0F"/>
    <w:rsid w:val="00DA46F1"/>
    <w:rsid w:val="00DB4F03"/>
    <w:rsid w:val="00DD1D97"/>
    <w:rsid w:val="00DD6058"/>
    <w:rsid w:val="00E13B49"/>
    <w:rsid w:val="00E158BC"/>
    <w:rsid w:val="00E35F84"/>
    <w:rsid w:val="00E507ED"/>
    <w:rsid w:val="00E53193"/>
    <w:rsid w:val="00E7159D"/>
    <w:rsid w:val="00E76771"/>
    <w:rsid w:val="00E95261"/>
    <w:rsid w:val="00EA16CD"/>
    <w:rsid w:val="00EB565C"/>
    <w:rsid w:val="00EC479F"/>
    <w:rsid w:val="00EF5587"/>
    <w:rsid w:val="00F101F0"/>
    <w:rsid w:val="00F1358C"/>
    <w:rsid w:val="00F26BC0"/>
    <w:rsid w:val="00F2763D"/>
    <w:rsid w:val="00F4069E"/>
    <w:rsid w:val="00F41CFF"/>
    <w:rsid w:val="00F60E98"/>
    <w:rsid w:val="00F87A56"/>
    <w:rsid w:val="00F94633"/>
    <w:rsid w:val="00F95900"/>
    <w:rsid w:val="00FA79E4"/>
    <w:rsid w:val="00FF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A408820"/>
  <w15:chartTrackingRefBased/>
  <w15:docId w15:val="{3499AA59-3566-499A-9798-AB2774EC8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20"/>
    <w:qFormat/>
    <w:rsid w:val="00101BE3"/>
    <w:rPr>
      <w:rFonts w:asciiTheme="minorHAnsi" w:hAnsiTheme="minorHAnsi"/>
      <w:b/>
      <w:i/>
      <w:iCs/>
    </w:rPr>
  </w:style>
  <w:style w:type="paragraph" w:styleId="Sansinterligne">
    <w:name w:val="No Spacing"/>
    <w:uiPriority w:val="1"/>
    <w:qFormat/>
    <w:rsid w:val="00101BE3"/>
    <w:pPr>
      <w:spacing w:after="0" w:line="240" w:lineRule="auto"/>
    </w:pPr>
    <w:rPr>
      <w:rFonts w:eastAsiaTheme="minorEastAsia" w:cs="Times New Roman"/>
      <w:sz w:val="24"/>
      <w:szCs w:val="24"/>
    </w:rPr>
  </w:style>
  <w:style w:type="paragraph" w:styleId="Paragraphedeliste">
    <w:name w:val="List Paragraph"/>
    <w:basedOn w:val="Normal"/>
    <w:link w:val="ParagraphedelisteCar"/>
    <w:uiPriority w:val="34"/>
    <w:qFormat/>
    <w:rsid w:val="009E6DC1"/>
    <w:pPr>
      <w:ind w:left="720"/>
      <w:contextualSpacing/>
    </w:pPr>
  </w:style>
  <w:style w:type="paragraph" w:styleId="Corpsdetexte">
    <w:name w:val="Body Text"/>
    <w:basedOn w:val="Normal"/>
    <w:link w:val="CorpsdetexteCar"/>
    <w:rsid w:val="009E6DC1"/>
    <w:pPr>
      <w:suppressAutoHyphens/>
      <w:spacing w:after="120"/>
    </w:pPr>
    <w:rPr>
      <w:lang w:eastAsia="ar-SA"/>
    </w:rPr>
  </w:style>
  <w:style w:type="character" w:customStyle="1" w:styleId="CorpsdetexteCar">
    <w:name w:val="Corps de texte Car"/>
    <w:basedOn w:val="Policepardfaut"/>
    <w:link w:val="Corpsdetexte"/>
    <w:rsid w:val="009E6DC1"/>
    <w:rPr>
      <w:rFonts w:eastAsiaTheme="minorEastAsia" w:cs="Times New Roman"/>
      <w:sz w:val="24"/>
      <w:szCs w:val="24"/>
      <w:lang w:eastAsia="ar-SA"/>
    </w:rPr>
  </w:style>
  <w:style w:type="paragraph" w:customStyle="1" w:styleId="bodytext">
    <w:name w:val="bodytext"/>
    <w:basedOn w:val="Normal"/>
    <w:rsid w:val="00E35F84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paragraph" w:customStyle="1" w:styleId="Standard">
    <w:name w:val="Standard"/>
    <w:rsid w:val="0003013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CorpsDlibration">
    <w:name w:val="CorpsDélibération"/>
    <w:basedOn w:val="Normal"/>
    <w:uiPriority w:val="99"/>
    <w:rsid w:val="008809F7"/>
    <w:pPr>
      <w:jc w:val="both"/>
    </w:pPr>
    <w:rPr>
      <w:rFonts w:ascii="Times New Roman" w:eastAsia="Times New Roman" w:hAnsi="Times New Roman"/>
      <w:noProof/>
      <w:sz w:val="20"/>
      <w:szCs w:val="20"/>
      <w:lang w:eastAsia="fr-FR"/>
    </w:rPr>
  </w:style>
  <w:style w:type="character" w:customStyle="1" w:styleId="ParagraphedelisteCar">
    <w:name w:val="Paragraphe de liste Car"/>
    <w:link w:val="Paragraphedeliste"/>
    <w:uiPriority w:val="34"/>
    <w:locked/>
    <w:rsid w:val="00CA66F3"/>
    <w:rPr>
      <w:rFonts w:eastAsiaTheme="minorEastAsia" w:cs="Times New Roman"/>
      <w:sz w:val="24"/>
      <w:szCs w:val="24"/>
    </w:rPr>
  </w:style>
  <w:style w:type="table" w:styleId="Grilledutableau">
    <w:name w:val="Table Grid"/>
    <w:basedOn w:val="TableauNormal"/>
    <w:uiPriority w:val="39"/>
    <w:rsid w:val="009E04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sewrapper">
    <w:name w:val="base_wrapper"/>
    <w:basedOn w:val="Policepardfaut"/>
    <w:rsid w:val="00CC5313"/>
  </w:style>
  <w:style w:type="paragraph" w:styleId="Textedebulles">
    <w:name w:val="Balloon Text"/>
    <w:basedOn w:val="Normal"/>
    <w:link w:val="TextedebullesCar"/>
    <w:uiPriority w:val="99"/>
    <w:semiHidden/>
    <w:unhideWhenUsed/>
    <w:rsid w:val="007F3E60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F3E60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2DB2FE-841D-487F-9E75-B07FD65F5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325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secretaire</cp:lastModifiedBy>
  <cp:revision>12</cp:revision>
  <cp:lastPrinted>2024-02-16T14:18:00Z</cp:lastPrinted>
  <dcterms:created xsi:type="dcterms:W3CDTF">2023-12-04T12:00:00Z</dcterms:created>
  <dcterms:modified xsi:type="dcterms:W3CDTF">2024-02-16T14:38:00Z</dcterms:modified>
</cp:coreProperties>
</file>